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8132E" w14:textId="0FE16A0E" w:rsidR="00F35704" w:rsidRPr="0016645B" w:rsidRDefault="00935259" w:rsidP="00723F75">
      <w:pPr>
        <w:pBdr>
          <w:bottom w:val="single" w:sz="6" w:space="1" w:color="auto"/>
        </w:pBdr>
        <w:spacing w:after="0" w:line="240" w:lineRule="auto"/>
        <w:jc w:val="center"/>
        <w:rPr>
          <w:rFonts w:ascii="Arial" w:eastAsia="Times New Roman" w:hAnsi="Arial" w:cs="Arial"/>
          <w:b/>
          <w:vanish/>
          <w:sz w:val="40"/>
          <w:szCs w:val="40"/>
          <w:lang w:eastAsia="es-ES"/>
        </w:rPr>
      </w:pPr>
      <w:r>
        <w:rPr>
          <w:rFonts w:ascii="Arial" w:eastAsia="Times New Roman" w:hAnsi="Arial" w:cs="Arial"/>
          <w:b/>
          <w:noProof/>
          <w:sz w:val="40"/>
          <w:szCs w:val="40"/>
          <w:lang w:val="es-CL" w:eastAsia="es-CL"/>
        </w:rPr>
        <w:drawing>
          <wp:anchor distT="0" distB="0" distL="114300" distR="114300" simplePos="0" relativeHeight="251661312" behindDoc="0" locked="0" layoutInCell="1" allowOverlap="1" wp14:anchorId="6739B632" wp14:editId="4F934289">
            <wp:simplePos x="0" y="0"/>
            <wp:positionH relativeFrom="column">
              <wp:posOffset>105410</wp:posOffset>
            </wp:positionH>
            <wp:positionV relativeFrom="paragraph">
              <wp:posOffset>498</wp:posOffset>
            </wp:positionV>
            <wp:extent cx="566420" cy="640715"/>
            <wp:effectExtent l="0" t="0" r="5080" b="6985"/>
            <wp:wrapSquare wrapText="bothSides"/>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relacionada"/>
                    <pic:cNvPicPr>
                      <a:picLocks noChangeAspect="1" noChangeArrowheads="1"/>
                    </pic:cNvPicPr>
                  </pic:nvPicPr>
                  <pic:blipFill>
                    <a:blip r:embed="rId8" cstate="print">
                      <a:clrChange>
                        <a:clrFrom>
                          <a:srgbClr val="0B0000"/>
                        </a:clrFrom>
                        <a:clrTo>
                          <a:srgbClr val="0B00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66420" cy="6407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1E194D">
        <w:rPr>
          <w:rFonts w:ascii="Arial" w:eastAsia="Times New Roman" w:hAnsi="Arial" w:cs="Arial"/>
          <w:b/>
          <w:noProof/>
          <w:vanish/>
          <w:sz w:val="40"/>
          <w:szCs w:val="40"/>
          <w:lang w:val="es-CL" w:eastAsia="es-CL"/>
        </w:rPr>
        <w:drawing>
          <wp:inline distT="0" distB="0" distL="0" distR="0" wp14:anchorId="150C8F2F" wp14:editId="061AA3CF">
            <wp:extent cx="3085714" cy="3828572"/>
            <wp:effectExtent l="0" t="0" r="635"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illera_nueva.png"/>
                    <pic:cNvPicPr/>
                  </pic:nvPicPr>
                  <pic:blipFill>
                    <a:blip r:embed="rId9">
                      <a:extLst>
                        <a:ext uri="{28A0092B-C50C-407E-A947-70E740481C1C}">
                          <a14:useLocalDpi xmlns:a14="http://schemas.microsoft.com/office/drawing/2010/main" val="0"/>
                        </a:ext>
                      </a:extLst>
                    </a:blip>
                    <a:stretch>
                      <a:fillRect/>
                    </a:stretch>
                  </pic:blipFill>
                  <pic:spPr>
                    <a:xfrm>
                      <a:off x="0" y="0"/>
                      <a:ext cx="3085714" cy="3828572"/>
                    </a:xfrm>
                    <a:prstGeom prst="rect">
                      <a:avLst/>
                    </a:prstGeom>
                  </pic:spPr>
                </pic:pic>
              </a:graphicData>
            </a:graphic>
          </wp:inline>
        </w:drawing>
      </w:r>
      <w:r w:rsidR="00F35704" w:rsidRPr="0016645B">
        <w:rPr>
          <w:rFonts w:ascii="Arial" w:eastAsia="Times New Roman" w:hAnsi="Arial" w:cs="Arial"/>
          <w:b/>
          <w:vanish/>
          <w:sz w:val="40"/>
          <w:szCs w:val="40"/>
          <w:lang w:eastAsia="es-ES"/>
        </w:rPr>
        <w:t>Principio del formulario</w:t>
      </w:r>
    </w:p>
    <w:p w14:paraId="12E47C6B" w14:textId="77777777" w:rsidR="00F35704" w:rsidRPr="0016645B" w:rsidRDefault="00F35704" w:rsidP="00723F75">
      <w:pPr>
        <w:pBdr>
          <w:top w:val="single" w:sz="6" w:space="1" w:color="auto"/>
        </w:pBdr>
        <w:spacing w:after="0" w:line="240" w:lineRule="auto"/>
        <w:jc w:val="center"/>
        <w:rPr>
          <w:rFonts w:ascii="Arial" w:eastAsia="Times New Roman" w:hAnsi="Arial" w:cs="Arial"/>
          <w:b/>
          <w:vanish/>
          <w:sz w:val="40"/>
          <w:szCs w:val="40"/>
          <w:lang w:eastAsia="es-ES"/>
        </w:rPr>
      </w:pPr>
      <w:r w:rsidRPr="0016645B">
        <w:rPr>
          <w:rFonts w:ascii="Arial" w:eastAsia="Times New Roman" w:hAnsi="Arial" w:cs="Arial"/>
          <w:b/>
          <w:vanish/>
          <w:sz w:val="40"/>
          <w:szCs w:val="40"/>
          <w:lang w:eastAsia="es-ES"/>
        </w:rPr>
        <w:t>Final del formulario</w:t>
      </w:r>
    </w:p>
    <w:p w14:paraId="6285CAE5" w14:textId="2CBB8830" w:rsidR="00E92D2C" w:rsidRPr="0016645B" w:rsidRDefault="003230AE" w:rsidP="00723F75">
      <w:pPr>
        <w:pStyle w:val="Sinespaciado"/>
        <w:jc w:val="center"/>
        <w:rPr>
          <w:rFonts w:ascii="Arial" w:hAnsi="Arial" w:cs="Arial"/>
          <w:b/>
          <w:sz w:val="40"/>
          <w:szCs w:val="40"/>
          <w:lang w:eastAsia="es-ES"/>
        </w:rPr>
      </w:pPr>
      <w:bookmarkStart w:id="1" w:name="_Hlk42095501"/>
      <w:r>
        <w:rPr>
          <w:rFonts w:ascii="Arial" w:hAnsi="Arial" w:cs="Arial"/>
          <w:b/>
          <w:sz w:val="40"/>
          <w:szCs w:val="40"/>
          <w:lang w:eastAsia="es-ES"/>
        </w:rPr>
        <w:t>Segundo medio</w:t>
      </w:r>
      <w:r w:rsidR="00910475">
        <w:rPr>
          <w:rFonts w:ascii="Arial" w:hAnsi="Arial" w:cs="Arial"/>
          <w:b/>
          <w:sz w:val="40"/>
          <w:szCs w:val="40"/>
          <w:lang w:eastAsia="es-ES"/>
        </w:rPr>
        <w:t xml:space="preserve"> Biología</w:t>
      </w:r>
    </w:p>
    <w:p w14:paraId="5289A009" w14:textId="08F07A4C" w:rsidR="00207436" w:rsidRDefault="00CB40F9" w:rsidP="00207436">
      <w:pPr>
        <w:pStyle w:val="Sinespaciado"/>
        <w:pBdr>
          <w:bottom w:val="single" w:sz="12" w:space="1" w:color="auto"/>
        </w:pBdr>
        <w:rPr>
          <w:rFonts w:ascii="Arial" w:hAnsi="Arial" w:cs="Arial"/>
          <w:i/>
          <w:sz w:val="20"/>
          <w:szCs w:val="20"/>
          <w:lang w:eastAsia="es-ES"/>
        </w:rPr>
      </w:pPr>
      <w:r>
        <w:rPr>
          <w:rFonts w:ascii="Arial" w:hAnsi="Arial" w:cs="Arial"/>
          <w:i/>
          <w:sz w:val="20"/>
          <w:szCs w:val="20"/>
          <w:lang w:eastAsia="es-ES"/>
        </w:rPr>
        <w:t xml:space="preserve">                                                                                                                      </w:t>
      </w:r>
      <w:r w:rsidR="001E194D">
        <w:rPr>
          <w:rFonts w:ascii="Arial" w:hAnsi="Arial" w:cs="Arial"/>
          <w:i/>
          <w:sz w:val="20"/>
          <w:szCs w:val="20"/>
          <w:lang w:eastAsia="es-ES"/>
        </w:rPr>
        <w:t xml:space="preserve">Profesora Alejandra de la Vega                                                                             </w:t>
      </w:r>
    </w:p>
    <w:p w14:paraId="1D2294B9" w14:textId="4FE2F6FD" w:rsidR="00910475" w:rsidRPr="001E194D" w:rsidRDefault="00306262" w:rsidP="00207436">
      <w:pPr>
        <w:pStyle w:val="Sinespaciado"/>
        <w:pBdr>
          <w:bottom w:val="single" w:sz="12" w:space="1" w:color="auto"/>
        </w:pBdr>
        <w:rPr>
          <w:rFonts w:ascii="Arial" w:hAnsi="Arial" w:cs="Arial"/>
          <w:i/>
          <w:sz w:val="20"/>
          <w:szCs w:val="20"/>
          <w:lang w:eastAsia="es-ES"/>
        </w:rPr>
      </w:pPr>
      <w:r>
        <w:rPr>
          <w:rFonts w:ascii="Arial" w:hAnsi="Arial" w:cs="Arial"/>
          <w:i/>
          <w:sz w:val="20"/>
          <w:szCs w:val="20"/>
          <w:lang w:eastAsia="es-ES"/>
        </w:rPr>
        <w:t xml:space="preserve">Unidad </w:t>
      </w:r>
      <w:r w:rsidR="00634E81">
        <w:rPr>
          <w:rFonts w:ascii="Arial" w:hAnsi="Arial" w:cs="Arial"/>
          <w:i/>
          <w:sz w:val="20"/>
          <w:szCs w:val="20"/>
          <w:lang w:eastAsia="es-ES"/>
        </w:rPr>
        <w:t>3</w:t>
      </w:r>
      <w:r>
        <w:rPr>
          <w:rFonts w:ascii="Arial" w:hAnsi="Arial" w:cs="Arial"/>
          <w:i/>
          <w:sz w:val="20"/>
          <w:szCs w:val="20"/>
          <w:lang w:eastAsia="es-ES"/>
        </w:rPr>
        <w:t xml:space="preserve">: </w:t>
      </w:r>
      <w:r w:rsidR="00330FF1" w:rsidRPr="00330FF1">
        <w:rPr>
          <w:rFonts w:ascii="Arial" w:hAnsi="Arial" w:cs="Arial"/>
          <w:i/>
          <w:sz w:val="20"/>
          <w:szCs w:val="20"/>
          <w:lang w:eastAsia="es-ES"/>
        </w:rPr>
        <w:t xml:space="preserve"> </w:t>
      </w:r>
      <w:r w:rsidR="00634E81" w:rsidRPr="009D3138">
        <w:rPr>
          <w:rFonts w:ascii="Cavolini" w:hAnsi="Cavolini" w:cs="Cavolini"/>
          <w:sz w:val="36"/>
          <w:szCs w:val="36"/>
          <w:lang w:val="es-CL"/>
        </w:rPr>
        <w:t>Genética</w:t>
      </w:r>
      <w:r w:rsidR="00330FF1" w:rsidRPr="009D3138">
        <w:rPr>
          <w:rFonts w:ascii="Cavolini" w:hAnsi="Cavolini" w:cs="Cavolini"/>
          <w:sz w:val="36"/>
          <w:szCs w:val="36"/>
          <w:lang w:val="es-CL"/>
        </w:rPr>
        <w:t xml:space="preserve">    </w:t>
      </w:r>
      <w:r w:rsidR="00330FF1">
        <w:rPr>
          <w:rFonts w:ascii="HogfishDEMO" w:hAnsi="HogfishDEMO" w:cs="HogfishDEMO"/>
          <w:sz w:val="18"/>
          <w:szCs w:val="18"/>
          <w:lang w:val="es-CL"/>
        </w:rPr>
        <w:t xml:space="preserve">                    </w:t>
      </w:r>
      <w:bookmarkEnd w:id="1"/>
    </w:p>
    <w:p w14:paraId="3F00AF21" w14:textId="77777777" w:rsidR="001D683D" w:rsidRDefault="001D683D" w:rsidP="00FA42F9">
      <w:pPr>
        <w:pStyle w:val="Sinespaciado"/>
        <w:jc w:val="right"/>
        <w:rPr>
          <w:rFonts w:ascii="Lucida Calligraphy" w:hAnsi="Lucida Calligraphy"/>
        </w:rPr>
      </w:pPr>
    </w:p>
    <w:p w14:paraId="3A919238" w14:textId="3D2C6F65" w:rsidR="00FF0F89" w:rsidRPr="00E16B13" w:rsidRDefault="00E16B13" w:rsidP="001D683D">
      <w:pPr>
        <w:pStyle w:val="Sinespaciado"/>
        <w:rPr>
          <w:rFonts w:ascii="Lucida Calligraphy" w:hAnsi="Lucida Calligraphy"/>
          <w:sz w:val="24"/>
          <w:szCs w:val="24"/>
        </w:rPr>
      </w:pPr>
      <w:r w:rsidRPr="00E16B13">
        <w:rPr>
          <w:rFonts w:ascii="Lucida Calligraphy" w:hAnsi="Lucida Calligraphy"/>
          <w:sz w:val="24"/>
          <w:szCs w:val="24"/>
          <w:highlight w:val="yellow"/>
        </w:rPr>
        <w:t>Entrega N°</w:t>
      </w:r>
      <w:r w:rsidR="002968CB">
        <w:rPr>
          <w:rFonts w:ascii="Lucida Calligraphy" w:hAnsi="Lucida Calligraphy"/>
          <w:sz w:val="24"/>
          <w:szCs w:val="24"/>
          <w:highlight w:val="yellow"/>
        </w:rPr>
        <w:t>7</w:t>
      </w:r>
      <w:r w:rsidRPr="00E16B13">
        <w:rPr>
          <w:rFonts w:ascii="Lucida Calligraphy" w:hAnsi="Lucida Calligraphy"/>
          <w:sz w:val="24"/>
          <w:szCs w:val="24"/>
          <w:highlight w:val="yellow"/>
        </w:rPr>
        <w:t xml:space="preserve">: </w:t>
      </w:r>
      <w:r w:rsidR="002968CB">
        <w:rPr>
          <w:rFonts w:ascii="Lucida Calligraphy" w:hAnsi="Lucida Calligraphy"/>
          <w:sz w:val="24"/>
          <w:szCs w:val="24"/>
          <w:highlight w:val="yellow"/>
        </w:rPr>
        <w:t xml:space="preserve">28 de septiembre      </w:t>
      </w:r>
      <w:r>
        <w:rPr>
          <w:rFonts w:ascii="Lucida Calligraphy" w:hAnsi="Lucida Calligraphy"/>
          <w:sz w:val="24"/>
          <w:szCs w:val="24"/>
          <w:highlight w:val="yellow"/>
        </w:rPr>
        <w:t xml:space="preserve">                                           </w:t>
      </w:r>
      <w:r w:rsidR="002D0E5F" w:rsidRPr="00E16B13">
        <w:rPr>
          <w:rFonts w:ascii="Lucida Calligraphy" w:hAnsi="Lucida Calligraphy"/>
          <w:sz w:val="24"/>
          <w:szCs w:val="24"/>
          <w:highlight w:val="yellow"/>
        </w:rPr>
        <w:t xml:space="preserve">Clase </w:t>
      </w:r>
      <w:r w:rsidR="009F0C19" w:rsidRPr="00E16B13">
        <w:rPr>
          <w:rFonts w:ascii="Lucida Calligraphy" w:hAnsi="Lucida Calligraphy"/>
          <w:sz w:val="24"/>
          <w:szCs w:val="24"/>
          <w:highlight w:val="yellow"/>
        </w:rPr>
        <w:t>1</w:t>
      </w:r>
      <w:r w:rsidR="002B7909">
        <w:rPr>
          <w:rFonts w:ascii="Lucida Calligraphy" w:hAnsi="Lucida Calligraphy"/>
          <w:sz w:val="24"/>
          <w:szCs w:val="24"/>
          <w:highlight w:val="yellow"/>
        </w:rPr>
        <w:t>2</w:t>
      </w:r>
      <w:r w:rsidR="004F6E20" w:rsidRPr="00E16B13">
        <w:rPr>
          <w:rFonts w:ascii="Lucida Calligraphy" w:hAnsi="Lucida Calligraphy"/>
          <w:sz w:val="24"/>
          <w:szCs w:val="24"/>
          <w:highlight w:val="yellow"/>
        </w:rPr>
        <w:t>: “</w:t>
      </w:r>
      <w:r w:rsidR="002968CB">
        <w:rPr>
          <w:rFonts w:ascii="Lucida Calligraphy" w:hAnsi="Lucida Calligraphy"/>
          <w:sz w:val="24"/>
          <w:szCs w:val="24"/>
          <w:highlight w:val="yellow"/>
        </w:rPr>
        <w:t>ciclo celular</w:t>
      </w:r>
      <w:r w:rsidR="004F6E20" w:rsidRPr="00E16B13">
        <w:rPr>
          <w:rFonts w:ascii="Lucida Calligraphy" w:hAnsi="Lucida Calligraphy"/>
          <w:sz w:val="24"/>
          <w:szCs w:val="24"/>
          <w:highlight w:val="yellow"/>
        </w:rPr>
        <w:t>”</w:t>
      </w:r>
    </w:p>
    <w:tbl>
      <w:tblPr>
        <w:tblStyle w:val="Tablaconcuadrcula"/>
        <w:tblW w:w="0" w:type="auto"/>
        <w:shd w:val="clear" w:color="auto" w:fill="EAF1DD" w:themeFill="accent3" w:themeFillTint="33"/>
        <w:tblLook w:val="04A0" w:firstRow="1" w:lastRow="0" w:firstColumn="1" w:lastColumn="0" w:noHBand="0" w:noVBand="1"/>
      </w:tblPr>
      <w:tblGrid>
        <w:gridCol w:w="10672"/>
      </w:tblGrid>
      <w:tr w:rsidR="001D683D" w14:paraId="7CB055E9" w14:textId="77777777" w:rsidTr="0044136A">
        <w:tc>
          <w:tcPr>
            <w:tcW w:w="10672" w:type="dxa"/>
            <w:shd w:val="clear" w:color="auto" w:fill="EAF1DD" w:themeFill="accent3" w:themeFillTint="33"/>
          </w:tcPr>
          <w:p w14:paraId="37F3DBB4" w14:textId="77777777" w:rsidR="001D683D" w:rsidRPr="00673608" w:rsidRDefault="001D683D">
            <w:pPr>
              <w:pStyle w:val="Sinespaciado"/>
              <w:rPr>
                <w:b/>
                <w:bCs/>
                <w:sz w:val="18"/>
                <w:szCs w:val="18"/>
              </w:rPr>
            </w:pPr>
            <w:r w:rsidRPr="00673608">
              <w:rPr>
                <w:b/>
                <w:bCs/>
                <w:sz w:val="18"/>
                <w:szCs w:val="18"/>
              </w:rPr>
              <w:t>Instrucciones:</w:t>
            </w:r>
          </w:p>
          <w:p w14:paraId="21406920" w14:textId="0457F1C5" w:rsidR="001D683D" w:rsidRPr="00673608" w:rsidRDefault="00217A19" w:rsidP="005B4CB2">
            <w:pPr>
              <w:pStyle w:val="Sinespaciado"/>
              <w:numPr>
                <w:ilvl w:val="0"/>
                <w:numId w:val="1"/>
              </w:numPr>
              <w:rPr>
                <w:sz w:val="18"/>
                <w:szCs w:val="18"/>
              </w:rPr>
            </w:pPr>
            <w:r w:rsidRPr="00673608">
              <w:rPr>
                <w:sz w:val="18"/>
                <w:szCs w:val="18"/>
              </w:rPr>
              <w:t xml:space="preserve">La </w:t>
            </w:r>
            <w:r w:rsidR="001D683D" w:rsidRPr="00673608">
              <w:rPr>
                <w:sz w:val="18"/>
                <w:szCs w:val="18"/>
              </w:rPr>
              <w:t>guía debe ser registradas en el cuaderno de manera ordenada.</w:t>
            </w:r>
          </w:p>
          <w:p w14:paraId="3F0DB735" w14:textId="29DEEABB" w:rsidR="001D683D" w:rsidRPr="00673608" w:rsidRDefault="001D683D" w:rsidP="005B4CB2">
            <w:pPr>
              <w:pStyle w:val="Sinespaciado"/>
              <w:numPr>
                <w:ilvl w:val="0"/>
                <w:numId w:val="1"/>
              </w:numPr>
              <w:rPr>
                <w:sz w:val="18"/>
                <w:szCs w:val="18"/>
              </w:rPr>
            </w:pPr>
            <w:r w:rsidRPr="00673608">
              <w:rPr>
                <w:sz w:val="18"/>
                <w:szCs w:val="18"/>
              </w:rPr>
              <w:t>No hace fal</w:t>
            </w:r>
            <w:r w:rsidR="00217A19" w:rsidRPr="00673608">
              <w:rPr>
                <w:sz w:val="18"/>
                <w:szCs w:val="18"/>
              </w:rPr>
              <w:t>ta que imprimas la guía</w:t>
            </w:r>
          </w:p>
          <w:p w14:paraId="0C3A4A24" w14:textId="77777777" w:rsidR="001D683D" w:rsidRPr="00673608" w:rsidRDefault="001D683D" w:rsidP="005B4CB2">
            <w:pPr>
              <w:pStyle w:val="Sinespaciado"/>
              <w:numPr>
                <w:ilvl w:val="0"/>
                <w:numId w:val="1"/>
              </w:numPr>
              <w:rPr>
                <w:sz w:val="18"/>
                <w:szCs w:val="18"/>
              </w:rPr>
            </w:pPr>
            <w:r w:rsidRPr="00673608">
              <w:rPr>
                <w:sz w:val="18"/>
                <w:szCs w:val="18"/>
              </w:rPr>
              <w:t>Las preguntas deben ser copiadas y respondidas en el cuaderno en el mismo orden en que aparecen en las guías, siempre debe incluir el numero de la actividad que está contestando.</w:t>
            </w:r>
          </w:p>
          <w:p w14:paraId="333B1168" w14:textId="77777777" w:rsidR="001D683D" w:rsidRPr="00673608" w:rsidRDefault="001D683D" w:rsidP="005B4CB2">
            <w:pPr>
              <w:pStyle w:val="Sinespaciado"/>
              <w:numPr>
                <w:ilvl w:val="0"/>
                <w:numId w:val="1"/>
              </w:numPr>
              <w:rPr>
                <w:sz w:val="18"/>
                <w:szCs w:val="18"/>
              </w:rPr>
            </w:pPr>
            <w:r w:rsidRPr="00673608">
              <w:rPr>
                <w:sz w:val="18"/>
                <w:szCs w:val="18"/>
              </w:rPr>
              <w:t>No debe olvidar escribir el nombre de la clase, fecha y objetivos</w:t>
            </w:r>
          </w:p>
          <w:p w14:paraId="7C17A3CF" w14:textId="77777777" w:rsidR="001D683D" w:rsidRPr="00673608" w:rsidRDefault="001D683D" w:rsidP="005B4CB2">
            <w:pPr>
              <w:pStyle w:val="Sinespaciado"/>
              <w:numPr>
                <w:ilvl w:val="0"/>
                <w:numId w:val="1"/>
              </w:numPr>
              <w:rPr>
                <w:rStyle w:val="Hipervnculo"/>
                <w:sz w:val="18"/>
                <w:szCs w:val="18"/>
              </w:rPr>
            </w:pPr>
            <w:r w:rsidRPr="00673608">
              <w:rPr>
                <w:sz w:val="18"/>
                <w:szCs w:val="18"/>
              </w:rPr>
              <w:t xml:space="preserve">Cualquier consulta al </w:t>
            </w:r>
            <w:r w:rsidRPr="00673608">
              <w:rPr>
                <w:color w:val="0033CC"/>
                <w:sz w:val="18"/>
                <w:szCs w:val="18"/>
              </w:rPr>
              <w:t>WhatsApp +56931205615</w:t>
            </w:r>
            <w:r w:rsidRPr="00673608">
              <w:rPr>
                <w:color w:val="FF0000"/>
                <w:sz w:val="18"/>
                <w:szCs w:val="18"/>
              </w:rPr>
              <w:t xml:space="preserve"> </w:t>
            </w:r>
            <w:r w:rsidRPr="00673608">
              <w:rPr>
                <w:sz w:val="18"/>
                <w:szCs w:val="18"/>
              </w:rPr>
              <w:t xml:space="preserve">o al mail </w:t>
            </w:r>
            <w:hyperlink r:id="rId10" w:history="1">
              <w:r w:rsidRPr="00673608">
                <w:rPr>
                  <w:rStyle w:val="Hipervnculo"/>
                  <w:sz w:val="18"/>
                  <w:szCs w:val="18"/>
                </w:rPr>
                <w:t>profebiolcu@gmail.com</w:t>
              </w:r>
            </w:hyperlink>
            <w:r w:rsidRPr="00673608">
              <w:rPr>
                <w:rStyle w:val="Hipervnculo"/>
                <w:sz w:val="18"/>
                <w:szCs w:val="18"/>
              </w:rPr>
              <w:t xml:space="preserve"> </w:t>
            </w:r>
          </w:p>
          <w:p w14:paraId="03089E5F" w14:textId="021FA112" w:rsidR="00E207D6" w:rsidRPr="00673608" w:rsidRDefault="001D683D" w:rsidP="00673608">
            <w:pPr>
              <w:pStyle w:val="Sinespaciado"/>
              <w:numPr>
                <w:ilvl w:val="0"/>
                <w:numId w:val="1"/>
              </w:numPr>
              <w:rPr>
                <w:sz w:val="18"/>
                <w:szCs w:val="18"/>
                <w:lang w:val="es-CL"/>
              </w:rPr>
            </w:pPr>
            <w:r w:rsidRPr="00673608">
              <w:rPr>
                <w:sz w:val="18"/>
                <w:szCs w:val="18"/>
              </w:rPr>
              <w:t xml:space="preserve">Las guías y el material complementario están publicado en </w:t>
            </w:r>
            <w:hyperlink r:id="rId11" w:history="1">
              <w:r w:rsidR="00E207D6" w:rsidRPr="00673608">
                <w:rPr>
                  <w:rStyle w:val="Hipervnculo"/>
                  <w:sz w:val="18"/>
                  <w:szCs w:val="18"/>
                </w:rPr>
                <w:t>https://onedrive.live.com/?id=1177E8612893A16B%212055&amp;cid=1177E8612893A16B</w:t>
              </w:r>
            </w:hyperlink>
          </w:p>
        </w:tc>
      </w:tr>
      <w:tr w:rsidR="001D683D" w14:paraId="4479B9A3" w14:textId="77777777" w:rsidTr="0044136A">
        <w:tc>
          <w:tcPr>
            <w:tcW w:w="10672" w:type="dxa"/>
            <w:shd w:val="clear" w:color="auto" w:fill="EAF1DD" w:themeFill="accent3" w:themeFillTint="33"/>
          </w:tcPr>
          <w:p w14:paraId="40AFD2F9" w14:textId="77777777" w:rsidR="00601A5C" w:rsidRDefault="002B096A" w:rsidP="00601A5C">
            <w:pPr>
              <w:pStyle w:val="Sinespaciado"/>
              <w:numPr>
                <w:ilvl w:val="0"/>
                <w:numId w:val="25"/>
              </w:numPr>
              <w:rPr>
                <w:b/>
                <w:bCs/>
              </w:rPr>
            </w:pPr>
            <w:r>
              <w:rPr>
                <w:b/>
                <w:bCs/>
              </w:rPr>
              <w:t xml:space="preserve">Solo enviar las respuestas NO toda la guía que copiaste en tu cuaderno. </w:t>
            </w:r>
          </w:p>
          <w:p w14:paraId="36E0CF85" w14:textId="77777777" w:rsidR="001D683D" w:rsidRDefault="002B096A" w:rsidP="00601A5C">
            <w:pPr>
              <w:pStyle w:val="Sinespaciado"/>
              <w:numPr>
                <w:ilvl w:val="0"/>
                <w:numId w:val="25"/>
              </w:numPr>
              <w:rPr>
                <w:b/>
                <w:bCs/>
              </w:rPr>
            </w:pPr>
            <w:r>
              <w:rPr>
                <w:b/>
                <w:bCs/>
              </w:rPr>
              <w:t xml:space="preserve">Identifica cada respuesta de esta forma: Guía clase </w:t>
            </w:r>
            <w:r w:rsidR="00675A13">
              <w:rPr>
                <w:b/>
                <w:bCs/>
              </w:rPr>
              <w:t>1</w:t>
            </w:r>
            <w:r w:rsidR="003D7345">
              <w:rPr>
                <w:b/>
                <w:bCs/>
              </w:rPr>
              <w:t>2</w:t>
            </w:r>
            <w:r>
              <w:rPr>
                <w:b/>
                <w:bCs/>
              </w:rPr>
              <w:t>- actividad N°….</w:t>
            </w:r>
            <w:r w:rsidR="001D683D">
              <w:rPr>
                <w:b/>
                <w:bCs/>
              </w:rPr>
              <w:t xml:space="preserve"> </w:t>
            </w:r>
          </w:p>
          <w:p w14:paraId="164086A2" w14:textId="65772D5D" w:rsidR="00601A5C" w:rsidRDefault="00601A5C" w:rsidP="00601A5C">
            <w:pPr>
              <w:pStyle w:val="Sinespaciado"/>
              <w:numPr>
                <w:ilvl w:val="0"/>
                <w:numId w:val="25"/>
              </w:numPr>
              <w:rPr>
                <w:b/>
                <w:bCs/>
              </w:rPr>
            </w:pPr>
            <w:r>
              <w:rPr>
                <w:b/>
                <w:bCs/>
              </w:rPr>
              <w:t>Plazo: viernes 9 de octubre</w:t>
            </w:r>
          </w:p>
        </w:tc>
      </w:tr>
    </w:tbl>
    <w:p w14:paraId="36BA7B34" w14:textId="6BC2C82D" w:rsidR="00723F75" w:rsidRDefault="00842685" w:rsidP="005B6FEB">
      <w:pPr>
        <w:pStyle w:val="Sinespaciado"/>
        <w:jc w:val="both"/>
        <w:rPr>
          <w:rFonts w:ascii="Arial" w:hAnsi="Arial" w:cs="Arial"/>
          <w:b/>
          <w:sz w:val="20"/>
          <w:szCs w:val="20"/>
        </w:rPr>
      </w:pPr>
      <w:r>
        <w:rPr>
          <w:rFonts w:ascii="Arial" w:hAnsi="Arial" w:cs="Arial"/>
          <w:b/>
          <w:noProof/>
          <w:sz w:val="20"/>
          <w:szCs w:val="20"/>
          <w:lang w:val="es-CL" w:eastAsia="es-CL"/>
        </w:rPr>
        <mc:AlternateContent>
          <mc:Choice Requires="wps">
            <w:drawing>
              <wp:anchor distT="0" distB="0" distL="114300" distR="114300" simplePos="0" relativeHeight="251660288" behindDoc="0" locked="0" layoutInCell="1" allowOverlap="1" wp14:anchorId="2FF6AE9D" wp14:editId="0DB329D4">
                <wp:simplePos x="0" y="0"/>
                <wp:positionH relativeFrom="column">
                  <wp:posOffset>1418342</wp:posOffset>
                </wp:positionH>
                <wp:positionV relativeFrom="paragraph">
                  <wp:posOffset>147734</wp:posOffset>
                </wp:positionV>
                <wp:extent cx="5296103" cy="9144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5296103"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854AFF" w14:textId="77777777" w:rsidR="006A5018" w:rsidRPr="006A5018" w:rsidRDefault="006A5018" w:rsidP="006A5018">
                            <w:pPr>
                              <w:pStyle w:val="Sinespaciado"/>
                              <w:rPr>
                                <w:sz w:val="18"/>
                                <w:szCs w:val="18"/>
                              </w:rPr>
                            </w:pPr>
                            <w:r w:rsidRPr="006A5018">
                              <w:rPr>
                                <w:sz w:val="18"/>
                                <w:szCs w:val="18"/>
                              </w:rPr>
                              <w:t xml:space="preserve">Investigar y argumentar, basándose en evidencias, que el material genético se transmite de generación en generación en organismos como plantas y animales, considerando: </w:t>
                            </w:r>
                          </w:p>
                          <w:p w14:paraId="049ADC87" w14:textId="77777777" w:rsidR="006A5018" w:rsidRPr="006A5018" w:rsidRDefault="006A5018" w:rsidP="006A5018">
                            <w:pPr>
                              <w:pStyle w:val="Sinespaciado"/>
                              <w:ind w:left="708"/>
                              <w:rPr>
                                <w:sz w:val="18"/>
                                <w:szCs w:val="18"/>
                              </w:rPr>
                            </w:pPr>
                            <w:r w:rsidRPr="006A5018">
                              <w:rPr>
                                <w:sz w:val="18"/>
                                <w:szCs w:val="18"/>
                              </w:rPr>
                              <w:t xml:space="preserve">• La comparación de la mitosis y la meiosis. </w:t>
                            </w:r>
                          </w:p>
                          <w:p w14:paraId="440AC9E2" w14:textId="77777777" w:rsidR="006A5018" w:rsidRPr="006A5018" w:rsidRDefault="006A5018" w:rsidP="006A5018">
                            <w:pPr>
                              <w:pStyle w:val="Sinespaciado"/>
                              <w:ind w:left="708"/>
                              <w:rPr>
                                <w:sz w:val="18"/>
                                <w:szCs w:val="18"/>
                              </w:rPr>
                            </w:pPr>
                            <w:r w:rsidRPr="006A5018">
                              <w:rPr>
                                <w:sz w:val="18"/>
                                <w:szCs w:val="18"/>
                              </w:rPr>
                              <w:t xml:space="preserve">• Las causas y consecuencias de anomalías y pérdida de control de la división celular (tumor, cáncer, trisomía, entre otros). </w:t>
                            </w:r>
                          </w:p>
                          <w:p w14:paraId="0347B3EB" w14:textId="4D5BDB1C" w:rsidR="00EA3EC1" w:rsidRPr="009879F8" w:rsidRDefault="00EA3EC1" w:rsidP="009879F8">
                            <w:pPr>
                              <w:autoSpaceDE w:val="0"/>
                              <w:autoSpaceDN w:val="0"/>
                              <w:adjustRightInd w:val="0"/>
                              <w:spacing w:after="0" w:line="240" w:lineRule="auto"/>
                              <w:rPr>
                                <w:rFonts w:cstheme="minorHAnsi"/>
                                <w:sz w:val="20"/>
                                <w:szCs w:val="20"/>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6AE9D" id="Rectángulo 2" o:spid="_x0000_s1026" style="position:absolute;left:0;text-align:left;margin-left:111.7pt;margin-top:11.65pt;width:41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" fillcolor="white [3201]" strokecolor="#f79646 [3209]" strokeweight="2pt">
                <v:textbox>
                  <w:txbxContent>
                    <w:p w14:paraId="30854AFF" w14:textId="77777777" w:rsidR="006A5018" w:rsidRPr="006A5018" w:rsidRDefault="006A5018" w:rsidP="006A5018">
                      <w:pPr>
                        <w:pStyle w:val="Sinespaciado"/>
                        <w:rPr>
                          <w:sz w:val="18"/>
                          <w:szCs w:val="18"/>
                        </w:rPr>
                      </w:pPr>
                      <w:r w:rsidRPr="006A5018">
                        <w:rPr>
                          <w:sz w:val="18"/>
                          <w:szCs w:val="18"/>
                        </w:rPr>
                        <w:t xml:space="preserve">Investigar y argumentar, basándose en evidencias, que el material genético se transmite de generación en generación en organismos como plantas y animales, considerando: </w:t>
                      </w:r>
                    </w:p>
                    <w:p w14:paraId="049ADC87" w14:textId="77777777" w:rsidR="006A5018" w:rsidRPr="006A5018" w:rsidRDefault="006A5018" w:rsidP="006A5018">
                      <w:pPr>
                        <w:pStyle w:val="Sinespaciado"/>
                        <w:ind w:left="708"/>
                        <w:rPr>
                          <w:sz w:val="18"/>
                          <w:szCs w:val="18"/>
                        </w:rPr>
                      </w:pPr>
                      <w:r w:rsidRPr="006A5018">
                        <w:rPr>
                          <w:sz w:val="18"/>
                          <w:szCs w:val="18"/>
                        </w:rPr>
                        <w:t xml:space="preserve">• La comparación de la mitosis y la meiosis. </w:t>
                      </w:r>
                    </w:p>
                    <w:p w14:paraId="440AC9E2" w14:textId="77777777" w:rsidR="006A5018" w:rsidRPr="006A5018" w:rsidRDefault="006A5018" w:rsidP="006A5018">
                      <w:pPr>
                        <w:pStyle w:val="Sinespaciado"/>
                        <w:ind w:left="708"/>
                        <w:rPr>
                          <w:sz w:val="18"/>
                          <w:szCs w:val="18"/>
                        </w:rPr>
                      </w:pPr>
                      <w:r w:rsidRPr="006A5018">
                        <w:rPr>
                          <w:sz w:val="18"/>
                          <w:szCs w:val="18"/>
                        </w:rPr>
                        <w:t xml:space="preserve">• Las causas y consecuencias de anomalías y pérdida de control de la división celular (tumor, cáncer, trisomía, entre otros). </w:t>
                      </w:r>
                    </w:p>
                    <w:p w14:paraId="0347B3EB" w14:textId="4D5BDB1C" w:rsidR="00EA3EC1" w:rsidRPr="009879F8" w:rsidRDefault="00EA3EC1" w:rsidP="009879F8">
                      <w:pPr>
                        <w:autoSpaceDE w:val="0"/>
                        <w:autoSpaceDN w:val="0"/>
                        <w:adjustRightInd w:val="0"/>
                        <w:spacing w:after="0" w:line="240" w:lineRule="auto"/>
                        <w:rPr>
                          <w:rFonts w:cstheme="minorHAnsi"/>
                          <w:sz w:val="20"/>
                          <w:szCs w:val="20"/>
                          <w:lang w:val="es-CL"/>
                        </w:rPr>
                      </w:pPr>
                    </w:p>
                  </w:txbxContent>
                </v:textbox>
              </v:rect>
            </w:pict>
          </mc:Fallback>
        </mc:AlternateContent>
      </w:r>
    </w:p>
    <w:p w14:paraId="0C17C04A" w14:textId="06C2CC3B"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r>
        <w:rPr>
          <w:rFonts w:ascii="Arial" w:hAnsi="Arial" w:cs="Arial"/>
          <w:b/>
          <w:noProof/>
          <w:sz w:val="20"/>
          <w:szCs w:val="20"/>
          <w:lang w:val="es-CL" w:eastAsia="es-CL"/>
        </w:rPr>
        <mc:AlternateContent>
          <mc:Choice Requires="wps">
            <w:drawing>
              <wp:anchor distT="0" distB="0" distL="114300" distR="114300" simplePos="0" relativeHeight="251659264" behindDoc="0" locked="0" layoutInCell="1" allowOverlap="1" wp14:anchorId="1A92C336" wp14:editId="76553E1A">
                <wp:simplePos x="0" y="0"/>
                <wp:positionH relativeFrom="margin">
                  <wp:posOffset>-12258</wp:posOffset>
                </wp:positionH>
                <wp:positionV relativeFrom="paragraph">
                  <wp:posOffset>30536</wp:posOffset>
                </wp:positionV>
                <wp:extent cx="1268426" cy="621792"/>
                <wp:effectExtent l="19050" t="19050" r="46355" b="45085"/>
                <wp:wrapNone/>
                <wp:docPr id="1" name="Flecha: a la derecha con muesca 1"/>
                <wp:cNvGraphicFramePr/>
                <a:graphic xmlns:a="http://schemas.openxmlformats.org/drawingml/2006/main">
                  <a:graphicData uri="http://schemas.microsoft.com/office/word/2010/wordprocessingShape">
                    <wps:wsp>
                      <wps:cNvSpPr/>
                      <wps:spPr>
                        <a:xfrm>
                          <a:off x="0" y="0"/>
                          <a:ext cx="1268426" cy="621792"/>
                        </a:xfrm>
                        <a:prstGeom prst="notchedRightArrow">
                          <a:avLst/>
                        </a:prstGeom>
                      </wps:spPr>
                      <wps:style>
                        <a:lnRef idx="2">
                          <a:schemeClr val="accent6"/>
                        </a:lnRef>
                        <a:fillRef idx="1">
                          <a:schemeClr val="lt1"/>
                        </a:fillRef>
                        <a:effectRef idx="0">
                          <a:schemeClr val="accent6"/>
                        </a:effectRef>
                        <a:fontRef idx="minor">
                          <a:schemeClr val="dk1"/>
                        </a:fontRef>
                      </wps:style>
                      <wps:txbx>
                        <w:txbxContent>
                          <w:p w14:paraId="71BF192B" w14:textId="29181E94" w:rsidR="00EA3EC1" w:rsidRDefault="00EA3EC1" w:rsidP="00842685">
                            <w:pPr>
                              <w:jc w:val="center"/>
                              <w:rPr>
                                <w:lang w:val="es-CL"/>
                              </w:rPr>
                            </w:pPr>
                            <w:r>
                              <w:rPr>
                                <w:lang w:val="es-CL"/>
                              </w:rPr>
                              <w:t xml:space="preserve">OA: </w:t>
                            </w:r>
                            <w:r w:rsidR="006A5018">
                              <w:rPr>
                                <w:lang w:val="es-CL"/>
                              </w:rPr>
                              <w:t>6</w:t>
                            </w:r>
                          </w:p>
                          <w:p w14:paraId="0AF6847D" w14:textId="0D6151A4" w:rsidR="00EA3EC1" w:rsidRDefault="00EA3EC1" w:rsidP="00842685">
                            <w:pPr>
                              <w:jc w:val="center"/>
                              <w:rPr>
                                <w:lang w:val="es-CL"/>
                              </w:rPr>
                            </w:pPr>
                          </w:p>
                          <w:p w14:paraId="6985C3F0" w14:textId="4BBAB357" w:rsidR="00EA3EC1" w:rsidRDefault="00EA3EC1" w:rsidP="00842685">
                            <w:pPr>
                              <w:jc w:val="center"/>
                              <w:rPr>
                                <w:lang w:val="es-CL"/>
                              </w:rPr>
                            </w:pPr>
                          </w:p>
                          <w:p w14:paraId="547EF2B0" w14:textId="25311ADD" w:rsidR="00EA3EC1" w:rsidRDefault="00EA3EC1" w:rsidP="00842685">
                            <w:pPr>
                              <w:jc w:val="center"/>
                              <w:rPr>
                                <w:lang w:val="es-CL"/>
                              </w:rPr>
                            </w:pPr>
                          </w:p>
                          <w:p w14:paraId="67E04A5A" w14:textId="22915622" w:rsidR="00EA3EC1" w:rsidRDefault="00EA3EC1" w:rsidP="00842685">
                            <w:pPr>
                              <w:jc w:val="center"/>
                              <w:rPr>
                                <w:lang w:val="es-CL"/>
                              </w:rPr>
                            </w:pPr>
                          </w:p>
                          <w:p w14:paraId="3CA21E5C" w14:textId="77777777" w:rsidR="00EA3EC1" w:rsidRPr="00842685" w:rsidRDefault="00EA3EC1" w:rsidP="00842685">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2C33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1" o:spid="_x0000_s1027" type="#_x0000_t94" style="position:absolute;margin-left:-.95pt;margin-top:2.4pt;width:99.9pt;height:48.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" adj="16306" fillcolor="white [3201]" strokecolor="#f79646 [3209]" strokeweight="2pt">
                <v:textbox>
                  <w:txbxContent>
                    <w:p w14:paraId="71BF192B" w14:textId="29181E94" w:rsidR="00EA3EC1" w:rsidRDefault="00EA3EC1" w:rsidP="00842685">
                      <w:pPr>
                        <w:jc w:val="center"/>
                        <w:rPr>
                          <w:lang w:val="es-CL"/>
                        </w:rPr>
                      </w:pPr>
                      <w:r>
                        <w:rPr>
                          <w:lang w:val="es-CL"/>
                        </w:rPr>
                        <w:t xml:space="preserve">OA: </w:t>
                      </w:r>
                      <w:r w:rsidR="006A5018">
                        <w:rPr>
                          <w:lang w:val="es-CL"/>
                        </w:rPr>
                        <w:t>6</w:t>
                      </w:r>
                    </w:p>
                    <w:p w14:paraId="0AF6847D" w14:textId="0D6151A4" w:rsidR="00EA3EC1" w:rsidRDefault="00EA3EC1" w:rsidP="00842685">
                      <w:pPr>
                        <w:jc w:val="center"/>
                        <w:rPr>
                          <w:lang w:val="es-CL"/>
                        </w:rPr>
                      </w:pPr>
                    </w:p>
                    <w:p w14:paraId="6985C3F0" w14:textId="4BBAB357" w:rsidR="00EA3EC1" w:rsidRDefault="00EA3EC1" w:rsidP="00842685">
                      <w:pPr>
                        <w:jc w:val="center"/>
                        <w:rPr>
                          <w:lang w:val="es-CL"/>
                        </w:rPr>
                      </w:pPr>
                    </w:p>
                    <w:p w14:paraId="547EF2B0" w14:textId="25311ADD" w:rsidR="00EA3EC1" w:rsidRDefault="00EA3EC1" w:rsidP="00842685">
                      <w:pPr>
                        <w:jc w:val="center"/>
                        <w:rPr>
                          <w:lang w:val="es-CL"/>
                        </w:rPr>
                      </w:pPr>
                    </w:p>
                    <w:p w14:paraId="67E04A5A" w14:textId="22915622" w:rsidR="00EA3EC1" w:rsidRDefault="00EA3EC1" w:rsidP="00842685">
                      <w:pPr>
                        <w:jc w:val="center"/>
                        <w:rPr>
                          <w:lang w:val="es-CL"/>
                        </w:rPr>
                      </w:pPr>
                    </w:p>
                    <w:p w14:paraId="3CA21E5C" w14:textId="77777777" w:rsidR="00EA3EC1" w:rsidRPr="00842685" w:rsidRDefault="00EA3EC1" w:rsidP="00842685">
                      <w:pPr>
                        <w:jc w:val="center"/>
                        <w:rPr>
                          <w:lang w:val="es-CL"/>
                        </w:rPr>
                      </w:pPr>
                    </w:p>
                  </w:txbxContent>
                </v:textbox>
                <w10:wrap anchorx="margin"/>
              </v:shape>
            </w:pict>
          </mc:Fallback>
        </mc:AlternateContent>
      </w:r>
    </w:p>
    <w:p w14:paraId="43641E8B" w14:textId="77777777"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p>
    <w:p w14:paraId="2E3D0E2C" w14:textId="77777777"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p>
    <w:p w14:paraId="7C4D7253" w14:textId="77777777"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p>
    <w:p w14:paraId="0E16050D" w14:textId="39BC846C" w:rsidR="00EA7293" w:rsidRPr="00131106" w:rsidRDefault="00EA7293" w:rsidP="00EA7293">
      <w:pPr>
        <w:autoSpaceDE w:val="0"/>
        <w:autoSpaceDN w:val="0"/>
        <w:adjustRightInd w:val="0"/>
        <w:spacing w:after="0" w:line="240" w:lineRule="auto"/>
        <w:rPr>
          <w:rFonts w:ascii="Arial" w:hAnsi="Arial" w:cs="Arial"/>
          <w:noProof/>
          <w:sz w:val="20"/>
          <w:szCs w:val="20"/>
        </w:rPr>
      </w:pPr>
    </w:p>
    <w:p w14:paraId="4C8A3376" w14:textId="02CA7B39" w:rsidR="00DD3B27" w:rsidRPr="00FF644E" w:rsidRDefault="00DD3B27" w:rsidP="00FF644E">
      <w:pPr>
        <w:pStyle w:val="Sinespaciado"/>
        <w:rPr>
          <w:i/>
          <w:iCs/>
          <w:sz w:val="20"/>
          <w:szCs w:val="20"/>
        </w:rPr>
      </w:pPr>
    </w:p>
    <w:tbl>
      <w:tblPr>
        <w:tblStyle w:val="Tablaconcuadrcula"/>
        <w:tblW w:w="0" w:type="auto"/>
        <w:tblLook w:val="04A0" w:firstRow="1" w:lastRow="0" w:firstColumn="1" w:lastColumn="0" w:noHBand="0" w:noVBand="1"/>
      </w:tblPr>
      <w:tblGrid>
        <w:gridCol w:w="10672"/>
      </w:tblGrid>
      <w:tr w:rsidR="001D683D" w:rsidRPr="001D683D" w14:paraId="5B5E243E" w14:textId="77777777" w:rsidTr="00DD3B27">
        <w:tc>
          <w:tcPr>
            <w:tcW w:w="10672" w:type="dxa"/>
          </w:tcPr>
          <w:p w14:paraId="51061676" w14:textId="77777777" w:rsidR="00DD3B27" w:rsidRPr="009D3138" w:rsidRDefault="00DD3B27" w:rsidP="00DD3B27">
            <w:pPr>
              <w:autoSpaceDE w:val="0"/>
              <w:autoSpaceDN w:val="0"/>
              <w:adjustRightInd w:val="0"/>
              <w:rPr>
                <w:rFonts w:cstheme="minorHAnsi"/>
                <w:b/>
                <w:bCs/>
                <w:lang w:val="es-CL"/>
              </w:rPr>
            </w:pPr>
            <w:r w:rsidRPr="009D3138">
              <w:rPr>
                <w:rFonts w:cstheme="minorHAnsi"/>
                <w:b/>
                <w:bCs/>
                <w:lang w:val="es-CL"/>
              </w:rPr>
              <w:t>Objetivo de la clase</w:t>
            </w:r>
          </w:p>
          <w:p w14:paraId="36B86742" w14:textId="6B1C2309" w:rsidR="00151453" w:rsidRPr="003A189A" w:rsidRDefault="003A189A" w:rsidP="003A189A">
            <w:pPr>
              <w:pStyle w:val="Prrafodelista"/>
              <w:numPr>
                <w:ilvl w:val="0"/>
                <w:numId w:val="1"/>
              </w:numPr>
              <w:autoSpaceDE w:val="0"/>
              <w:autoSpaceDN w:val="0"/>
              <w:adjustRightInd w:val="0"/>
              <w:rPr>
                <w:rFonts w:ascii="AspiraNar-Light" w:hAnsi="AspiraNar-Light" w:cs="AspiraNar-Light"/>
                <w:sz w:val="21"/>
                <w:szCs w:val="21"/>
                <w:lang w:val="es-CL"/>
              </w:rPr>
            </w:pPr>
            <w:r>
              <w:rPr>
                <w:rFonts w:ascii="AspiraNar-Light" w:hAnsi="AspiraNar-Light" w:cs="AspiraNar-Light"/>
                <w:sz w:val="21"/>
                <w:szCs w:val="21"/>
                <w:lang w:val="es-CL"/>
              </w:rPr>
              <w:t>Descubrir como se transmite el ADN durante la división celular</w:t>
            </w:r>
          </w:p>
        </w:tc>
      </w:tr>
    </w:tbl>
    <w:p w14:paraId="126304B1" w14:textId="7CA65902" w:rsidR="00CA451C" w:rsidRDefault="00CA451C" w:rsidP="00013A3D">
      <w:pPr>
        <w:autoSpaceDE w:val="0"/>
        <w:autoSpaceDN w:val="0"/>
        <w:adjustRightInd w:val="0"/>
        <w:spacing w:after="0" w:line="240" w:lineRule="auto"/>
        <w:rPr>
          <w:rFonts w:cstheme="minorHAnsi"/>
          <w:lang w:val="es-CL"/>
        </w:rPr>
      </w:pPr>
    </w:p>
    <w:p w14:paraId="14B1A634" w14:textId="024759CD" w:rsidR="00CA451C" w:rsidRDefault="003A189A" w:rsidP="00013A3D">
      <w:pPr>
        <w:pBdr>
          <w:bottom w:val="single" w:sz="12" w:space="1" w:color="auto"/>
        </w:pBdr>
        <w:autoSpaceDE w:val="0"/>
        <w:autoSpaceDN w:val="0"/>
        <w:adjustRightInd w:val="0"/>
        <w:spacing w:after="0" w:line="240" w:lineRule="auto"/>
        <w:rPr>
          <w:rFonts w:cstheme="minorHAnsi"/>
          <w:sz w:val="32"/>
          <w:szCs w:val="32"/>
          <w:lang w:val="es-CL"/>
        </w:rPr>
      </w:pPr>
      <w:r>
        <w:rPr>
          <w:rFonts w:cstheme="minorHAnsi"/>
          <w:sz w:val="32"/>
          <w:szCs w:val="32"/>
          <w:lang w:val="es-CL"/>
        </w:rPr>
        <w:t>Ciclo celular</w:t>
      </w:r>
      <w:r w:rsidR="004B2252" w:rsidRPr="004B2252">
        <w:rPr>
          <w:rFonts w:cstheme="minorHAnsi"/>
          <w:sz w:val="32"/>
          <w:szCs w:val="32"/>
          <w:lang w:val="es-CL"/>
        </w:rPr>
        <w:t xml:space="preserve">               </w:t>
      </w:r>
      <w:r w:rsidR="004B2252">
        <w:rPr>
          <w:rFonts w:cstheme="minorHAnsi"/>
          <w:sz w:val="32"/>
          <w:szCs w:val="32"/>
          <w:lang w:val="es-CL"/>
        </w:rPr>
        <w:t xml:space="preserve">  </w:t>
      </w:r>
      <w:r w:rsidR="004B2252" w:rsidRPr="004B2252">
        <w:rPr>
          <w:rFonts w:cstheme="minorHAnsi"/>
          <w:sz w:val="32"/>
          <w:szCs w:val="32"/>
          <w:lang w:val="es-CL"/>
        </w:rPr>
        <w:t xml:space="preserve">                                                            </w:t>
      </w:r>
      <w:r w:rsidR="009F0C19">
        <w:rPr>
          <w:rFonts w:cstheme="minorHAnsi"/>
          <w:sz w:val="32"/>
          <w:szCs w:val="32"/>
          <w:lang w:val="es-CL"/>
        </w:rPr>
        <w:t xml:space="preserve">   </w:t>
      </w:r>
      <w:r>
        <w:rPr>
          <w:rFonts w:cstheme="minorHAnsi"/>
          <w:sz w:val="32"/>
          <w:szCs w:val="32"/>
          <w:lang w:val="es-CL"/>
        </w:rPr>
        <w:t xml:space="preserve">                      </w:t>
      </w:r>
      <w:r w:rsidR="004B2252" w:rsidRPr="004B2252">
        <w:rPr>
          <w:rFonts w:cstheme="minorHAnsi"/>
          <w:sz w:val="32"/>
          <w:szCs w:val="32"/>
          <w:lang w:val="es-CL"/>
        </w:rPr>
        <w:t>(página 1</w:t>
      </w:r>
      <w:r>
        <w:rPr>
          <w:rFonts w:cstheme="minorHAnsi"/>
          <w:sz w:val="32"/>
          <w:szCs w:val="32"/>
          <w:lang w:val="es-CL"/>
        </w:rPr>
        <w:t>54</w:t>
      </w:r>
      <w:r w:rsidR="004B2252" w:rsidRPr="004B2252">
        <w:rPr>
          <w:rFonts w:cstheme="minorHAnsi"/>
          <w:sz w:val="32"/>
          <w:szCs w:val="32"/>
          <w:lang w:val="es-CL"/>
        </w:rPr>
        <w:t>)</w:t>
      </w:r>
    </w:p>
    <w:p w14:paraId="2B3BBD0C" w14:textId="0A5E370B" w:rsidR="00A03467" w:rsidRDefault="00A03467" w:rsidP="003A189A">
      <w:pPr>
        <w:autoSpaceDE w:val="0"/>
        <w:autoSpaceDN w:val="0"/>
        <w:adjustRightInd w:val="0"/>
        <w:spacing w:after="0" w:line="240" w:lineRule="auto"/>
        <w:rPr>
          <w:rFonts w:cstheme="minorHAnsi"/>
          <w:shd w:val="clear" w:color="auto" w:fill="FFFFFF"/>
        </w:rPr>
      </w:pPr>
      <w:r>
        <w:rPr>
          <w:noProof/>
          <w:lang w:val="es-CL" w:eastAsia="es-CL"/>
        </w:rPr>
        <w:drawing>
          <wp:anchor distT="0" distB="0" distL="114300" distR="114300" simplePos="0" relativeHeight="251662336" behindDoc="0" locked="0" layoutInCell="1" allowOverlap="1" wp14:anchorId="5E5CBC53" wp14:editId="5B725239">
            <wp:simplePos x="0" y="0"/>
            <wp:positionH relativeFrom="margin">
              <wp:align>right</wp:align>
            </wp:positionH>
            <wp:positionV relativeFrom="paragraph">
              <wp:posOffset>10657</wp:posOffset>
            </wp:positionV>
            <wp:extent cx="4633595" cy="3465195"/>
            <wp:effectExtent l="0" t="0" r="0" b="1905"/>
            <wp:wrapSquare wrapText="bothSides"/>
            <wp:docPr id="10" name="Imagen 10" descr="Representa las 5 fases del ciclo celular con tu ejemplo, explicando el  proceso a través de imágenes y - Brainly.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resenta las 5 fases del ciclo celular con tu ejemplo, explicando el  proceso a través de imágenes y - Brainly.lat"/>
                    <pic:cNvPicPr>
                      <a:picLocks noChangeAspect="1" noChangeArrowheads="1"/>
                    </pic:cNvPicPr>
                  </pic:nvPicPr>
                  <pic:blipFill rotWithShape="1">
                    <a:blip r:embed="rId12">
                      <a:extLst>
                        <a:ext uri="{28A0092B-C50C-407E-A947-70E740481C1C}">
                          <a14:useLocalDpi xmlns:a14="http://schemas.microsoft.com/office/drawing/2010/main" val="0"/>
                        </a:ext>
                      </a:extLst>
                    </a:blip>
                    <a:srcRect b="22236"/>
                    <a:stretch/>
                  </pic:blipFill>
                  <pic:spPr bwMode="auto">
                    <a:xfrm>
                      <a:off x="0" y="0"/>
                      <a:ext cx="4633595" cy="34651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1FCCC29" w14:textId="77777777" w:rsidR="00A03467" w:rsidRPr="00A03467" w:rsidRDefault="003A189A" w:rsidP="00A03467">
      <w:pPr>
        <w:pStyle w:val="Prrafodelista"/>
        <w:numPr>
          <w:ilvl w:val="0"/>
          <w:numId w:val="23"/>
        </w:numPr>
        <w:autoSpaceDE w:val="0"/>
        <w:autoSpaceDN w:val="0"/>
        <w:adjustRightInd w:val="0"/>
        <w:spacing w:after="0" w:line="240" w:lineRule="auto"/>
        <w:rPr>
          <w:rFonts w:cstheme="minorHAnsi"/>
          <w:shd w:val="clear" w:color="auto" w:fill="FFFFFF"/>
        </w:rPr>
      </w:pPr>
      <w:r w:rsidRPr="00A03467">
        <w:rPr>
          <w:rFonts w:cstheme="minorHAnsi"/>
          <w:shd w:val="clear" w:color="auto" w:fill="FFFFFF"/>
        </w:rPr>
        <w:t>El ciclo celular es un conjunto ordenado de sucesos que conducen al crecimiento de la célula y la división en dos células hijas.</w:t>
      </w:r>
    </w:p>
    <w:p w14:paraId="2E7694F2" w14:textId="77777777" w:rsidR="00A03467" w:rsidRPr="00A03467" w:rsidRDefault="003A189A" w:rsidP="00A03467">
      <w:pPr>
        <w:pStyle w:val="Prrafodelista"/>
        <w:numPr>
          <w:ilvl w:val="0"/>
          <w:numId w:val="23"/>
        </w:numPr>
        <w:autoSpaceDE w:val="0"/>
        <w:autoSpaceDN w:val="0"/>
        <w:adjustRightInd w:val="0"/>
        <w:spacing w:after="0" w:line="240" w:lineRule="auto"/>
        <w:rPr>
          <w:rFonts w:cstheme="minorHAnsi"/>
          <w:lang w:val="es-CL"/>
        </w:rPr>
      </w:pPr>
      <w:r w:rsidRPr="00A03467">
        <w:rPr>
          <w:rFonts w:cstheme="minorHAnsi"/>
          <w:lang w:val="es-CL"/>
        </w:rPr>
        <w:t>El ciclo celular involucra dos procesos principales: interfase y división celular</w:t>
      </w:r>
      <w:r w:rsidR="00A03467" w:rsidRPr="00A03467">
        <w:rPr>
          <w:rFonts w:cstheme="minorHAnsi"/>
          <w:lang w:val="es-CL"/>
        </w:rPr>
        <w:t xml:space="preserve"> o fase M.</w:t>
      </w:r>
    </w:p>
    <w:p w14:paraId="4A7A991B" w14:textId="4C7014B6" w:rsidR="00A03467" w:rsidRPr="00A03467" w:rsidRDefault="003A189A" w:rsidP="00A03467">
      <w:pPr>
        <w:pStyle w:val="Prrafodelista"/>
        <w:numPr>
          <w:ilvl w:val="0"/>
          <w:numId w:val="23"/>
        </w:numPr>
        <w:autoSpaceDE w:val="0"/>
        <w:autoSpaceDN w:val="0"/>
        <w:adjustRightInd w:val="0"/>
        <w:spacing w:after="0" w:line="240" w:lineRule="auto"/>
        <w:rPr>
          <w:rFonts w:cstheme="minorHAnsi"/>
          <w:lang w:val="es-CL"/>
        </w:rPr>
      </w:pPr>
      <w:r w:rsidRPr="00A03467">
        <w:rPr>
          <w:rFonts w:cstheme="minorHAnsi"/>
          <w:lang w:val="es-CL"/>
        </w:rPr>
        <w:t>La duración del ciclo celular es variable, pues en algunos tipos celulares puede</w:t>
      </w:r>
      <w:r w:rsidRPr="00A03467">
        <w:rPr>
          <w:rFonts w:cstheme="minorHAnsi"/>
          <w:shd w:val="clear" w:color="auto" w:fill="FFFFFF"/>
        </w:rPr>
        <w:t xml:space="preserve"> </w:t>
      </w:r>
      <w:r w:rsidRPr="00A03467">
        <w:rPr>
          <w:rFonts w:cstheme="minorHAnsi"/>
          <w:lang w:val="es-CL"/>
        </w:rPr>
        <w:t xml:space="preserve">demorar horas, mientras que en otros puede demorar días. </w:t>
      </w:r>
    </w:p>
    <w:p w14:paraId="732F5F9A" w14:textId="2C66AFD2" w:rsidR="00A03467" w:rsidRDefault="00A03467" w:rsidP="003A189A">
      <w:pPr>
        <w:autoSpaceDE w:val="0"/>
        <w:autoSpaceDN w:val="0"/>
        <w:adjustRightInd w:val="0"/>
        <w:spacing w:after="0" w:line="240" w:lineRule="auto"/>
        <w:rPr>
          <w:rFonts w:cstheme="minorHAnsi"/>
          <w:lang w:val="es-CL"/>
        </w:rPr>
      </w:pPr>
    </w:p>
    <w:p w14:paraId="7A73E2BA" w14:textId="77777777" w:rsidR="00A03467" w:rsidRDefault="00A03467" w:rsidP="003A189A">
      <w:pPr>
        <w:autoSpaceDE w:val="0"/>
        <w:autoSpaceDN w:val="0"/>
        <w:adjustRightInd w:val="0"/>
        <w:spacing w:after="0" w:line="240" w:lineRule="auto"/>
        <w:rPr>
          <w:rFonts w:cstheme="minorHAnsi"/>
          <w:lang w:val="es-CL"/>
        </w:rPr>
      </w:pPr>
    </w:p>
    <w:p w14:paraId="195B4282" w14:textId="77777777" w:rsidR="00A03467" w:rsidRDefault="00A03467" w:rsidP="003A189A">
      <w:pPr>
        <w:autoSpaceDE w:val="0"/>
        <w:autoSpaceDN w:val="0"/>
        <w:adjustRightInd w:val="0"/>
        <w:spacing w:after="0" w:line="240" w:lineRule="auto"/>
        <w:rPr>
          <w:rFonts w:cstheme="minorHAnsi"/>
          <w:lang w:val="es-CL"/>
        </w:rPr>
      </w:pPr>
    </w:p>
    <w:p w14:paraId="6B725B2E" w14:textId="1BDF8BFE" w:rsidR="003A189A" w:rsidRPr="00A03467" w:rsidRDefault="00F74516" w:rsidP="00A03467">
      <w:pPr>
        <w:autoSpaceDE w:val="0"/>
        <w:autoSpaceDN w:val="0"/>
        <w:adjustRightInd w:val="0"/>
        <w:spacing w:after="0" w:line="240" w:lineRule="auto"/>
        <w:jc w:val="center"/>
        <w:rPr>
          <w:rFonts w:cstheme="minorHAnsi"/>
          <w:i/>
          <w:iCs/>
          <w:shd w:val="clear" w:color="auto" w:fill="FFFFFF"/>
        </w:rPr>
      </w:pPr>
      <w:r w:rsidRPr="00A03467">
        <w:rPr>
          <w:rFonts w:cstheme="minorHAnsi"/>
          <w:i/>
          <w:iCs/>
          <w:lang w:val="es-CL"/>
        </w:rPr>
        <w:t>S</w:t>
      </w:r>
      <w:r w:rsidR="003A189A" w:rsidRPr="00A03467">
        <w:rPr>
          <w:rFonts w:cstheme="minorHAnsi"/>
          <w:i/>
          <w:iCs/>
          <w:lang w:val="es-CL"/>
        </w:rPr>
        <w:t>us etapas se describen en el esquema</w:t>
      </w:r>
      <w:r w:rsidR="00A03467" w:rsidRPr="00A03467">
        <w:rPr>
          <w:rFonts w:cstheme="minorHAnsi"/>
          <w:i/>
          <w:iCs/>
          <w:lang w:val="es-CL"/>
        </w:rPr>
        <w:t xml:space="preserve"> de la página 154</w:t>
      </w:r>
    </w:p>
    <w:p w14:paraId="660C3144" w14:textId="171D0C52" w:rsidR="007373A0" w:rsidRPr="00F74516" w:rsidRDefault="007373A0" w:rsidP="007373A0">
      <w:pPr>
        <w:pStyle w:val="Sinespaciado"/>
        <w:rPr>
          <w:rFonts w:cstheme="minorHAnsi"/>
        </w:rPr>
      </w:pPr>
    </w:p>
    <w:p w14:paraId="5758176C" w14:textId="4D547837" w:rsidR="00CA0A6C" w:rsidRDefault="00CA0A6C" w:rsidP="004A0CB4">
      <w:pPr>
        <w:rPr>
          <w:rFonts w:cstheme="minorHAnsi"/>
          <w:lang w:val="es-CL"/>
        </w:rPr>
      </w:pPr>
    </w:p>
    <w:p w14:paraId="3C94B597" w14:textId="77777777" w:rsidR="0072417F" w:rsidRDefault="0072417F" w:rsidP="004A0CB4">
      <w:pPr>
        <w:rPr>
          <w:rFonts w:cstheme="minorHAnsi"/>
          <w:lang w:val="es-CL"/>
        </w:rPr>
      </w:pPr>
    </w:p>
    <w:p w14:paraId="02F4B994" w14:textId="0D95E29C" w:rsidR="0072417F" w:rsidRDefault="0072417F" w:rsidP="0072417F">
      <w:pPr>
        <w:pBdr>
          <w:bottom w:val="single" w:sz="12" w:space="1" w:color="auto"/>
        </w:pBdr>
        <w:autoSpaceDE w:val="0"/>
        <w:autoSpaceDN w:val="0"/>
        <w:adjustRightInd w:val="0"/>
        <w:spacing w:after="0" w:line="240" w:lineRule="auto"/>
        <w:rPr>
          <w:rFonts w:cstheme="minorHAnsi"/>
          <w:b/>
          <w:bCs/>
          <w:sz w:val="24"/>
          <w:szCs w:val="24"/>
          <w:lang w:val="es-CL"/>
        </w:rPr>
      </w:pPr>
      <w:r w:rsidRPr="0072417F">
        <w:rPr>
          <w:rFonts w:cstheme="minorHAnsi"/>
          <w:b/>
          <w:bCs/>
          <w:sz w:val="24"/>
          <w:szCs w:val="24"/>
          <w:lang w:val="es-CL"/>
        </w:rPr>
        <w:t>¿Cómo se dividen las células?</w:t>
      </w:r>
    </w:p>
    <w:p w14:paraId="11E56E8B" w14:textId="6626BFAF" w:rsidR="0072417F" w:rsidRPr="00272158" w:rsidRDefault="0072417F" w:rsidP="0072417F">
      <w:pPr>
        <w:autoSpaceDE w:val="0"/>
        <w:autoSpaceDN w:val="0"/>
        <w:adjustRightInd w:val="0"/>
        <w:spacing w:after="0" w:line="240" w:lineRule="auto"/>
        <w:rPr>
          <w:rFonts w:cstheme="minorHAnsi"/>
          <w:lang w:val="es-CL"/>
        </w:rPr>
      </w:pPr>
      <w:r w:rsidRPr="00272158">
        <w:rPr>
          <w:rFonts w:cstheme="minorHAnsi"/>
          <w:lang w:val="es-CL"/>
        </w:rPr>
        <w:t>A partir de los procesos de mitosis y citocinesis, se pueden producir dos células hijas genéticamente idénticas a partir de una célula madre. Revisa esquema en el que se describe este proceso. (páginas 156 y 157)</w:t>
      </w:r>
    </w:p>
    <w:p w14:paraId="779477FC" w14:textId="19970255" w:rsidR="00272158" w:rsidRDefault="00496013" w:rsidP="0072417F">
      <w:pPr>
        <w:autoSpaceDE w:val="0"/>
        <w:autoSpaceDN w:val="0"/>
        <w:adjustRightInd w:val="0"/>
        <w:spacing w:after="0" w:line="240" w:lineRule="auto"/>
        <w:rPr>
          <w:rFonts w:cstheme="minorHAnsi"/>
          <w:color w:val="222222"/>
          <w:shd w:val="clear" w:color="auto" w:fill="FFFFFF"/>
        </w:rPr>
      </w:pPr>
      <w:r>
        <w:rPr>
          <w:noProof/>
          <w:lang w:val="es-CL" w:eastAsia="es-CL"/>
        </w:rPr>
        <w:drawing>
          <wp:anchor distT="0" distB="0" distL="114300" distR="114300" simplePos="0" relativeHeight="251666432" behindDoc="0" locked="0" layoutInCell="1" allowOverlap="1" wp14:anchorId="3301A744" wp14:editId="514138E4">
            <wp:simplePos x="0" y="0"/>
            <wp:positionH relativeFrom="margin">
              <wp:align>left</wp:align>
            </wp:positionH>
            <wp:positionV relativeFrom="paragraph">
              <wp:posOffset>40640</wp:posOffset>
            </wp:positionV>
            <wp:extent cx="3547745" cy="1290955"/>
            <wp:effectExtent l="0" t="0" r="0" b="4445"/>
            <wp:wrapSquare wrapText="bothSides"/>
            <wp:docPr id="20" name="Imagen 20" descr="Las 4 fases de la mitosis: así se duplica la cél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4 fases de la mitosis: así se duplica la célul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123" t="20806" r="8590" b="19336"/>
                    <a:stretch/>
                  </pic:blipFill>
                  <pic:spPr bwMode="auto">
                    <a:xfrm>
                      <a:off x="0" y="0"/>
                      <a:ext cx="3547745" cy="1290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2158" w:rsidRPr="00272158">
        <w:rPr>
          <w:rFonts w:cstheme="minorHAnsi"/>
          <w:color w:val="222222"/>
          <w:shd w:val="clear" w:color="auto" w:fill="FFFFFF"/>
        </w:rPr>
        <w:t>La </w:t>
      </w:r>
      <w:r w:rsidR="00272158" w:rsidRPr="00272158">
        <w:rPr>
          <w:rFonts w:cstheme="minorHAnsi"/>
          <w:b/>
          <w:bCs/>
          <w:color w:val="222222"/>
          <w:shd w:val="clear" w:color="auto" w:fill="FFFFFF"/>
        </w:rPr>
        <w:t>mitosis</w:t>
      </w:r>
      <w:r w:rsidR="00272158" w:rsidRPr="00272158">
        <w:rPr>
          <w:rFonts w:cstheme="minorHAnsi"/>
          <w:color w:val="222222"/>
          <w:shd w:val="clear" w:color="auto" w:fill="FFFFFF"/>
        </w:rPr>
        <w:t> es un tipo de división celular en el cual una célula (la madre) se divide para producir dos nuevas células (las hijas) que son genéticamente idénticas entre sí. En el contexto del ciclo celular, la </w:t>
      </w:r>
      <w:r w:rsidR="00272158" w:rsidRPr="00272158">
        <w:rPr>
          <w:rFonts w:cstheme="minorHAnsi"/>
          <w:b/>
          <w:bCs/>
          <w:color w:val="222222"/>
          <w:shd w:val="clear" w:color="auto" w:fill="FFFFFF"/>
        </w:rPr>
        <w:t>mitosis</w:t>
      </w:r>
      <w:r w:rsidR="00272158" w:rsidRPr="00272158">
        <w:rPr>
          <w:rFonts w:cstheme="minorHAnsi"/>
          <w:color w:val="222222"/>
          <w:shd w:val="clear" w:color="auto" w:fill="FFFFFF"/>
        </w:rPr>
        <w:t> es la parte donde el ADN del núcleo de la célula se divide en dos grupos iguales de cromosomas.</w:t>
      </w:r>
      <w:r w:rsidRPr="00496013">
        <w:rPr>
          <w:noProof/>
        </w:rPr>
        <w:t xml:space="preserve"> </w:t>
      </w:r>
    </w:p>
    <w:p w14:paraId="1D80C416" w14:textId="14F21CDD" w:rsidR="002C07D6" w:rsidRPr="00272158" w:rsidRDefault="002C07D6" w:rsidP="0072417F">
      <w:pPr>
        <w:autoSpaceDE w:val="0"/>
        <w:autoSpaceDN w:val="0"/>
        <w:adjustRightInd w:val="0"/>
        <w:spacing w:after="0" w:line="240" w:lineRule="auto"/>
        <w:rPr>
          <w:rFonts w:cstheme="minorHAnsi"/>
          <w:lang w:val="es-CL"/>
        </w:rPr>
      </w:pPr>
    </w:p>
    <w:p w14:paraId="15AD3906" w14:textId="77777777" w:rsidR="0072417F" w:rsidRPr="00272158" w:rsidRDefault="0072417F" w:rsidP="0072417F">
      <w:pPr>
        <w:autoSpaceDE w:val="0"/>
        <w:autoSpaceDN w:val="0"/>
        <w:adjustRightInd w:val="0"/>
        <w:spacing w:after="0" w:line="240" w:lineRule="auto"/>
        <w:rPr>
          <w:rFonts w:cstheme="minorHAnsi"/>
          <w:lang w:val="es-CL"/>
        </w:rPr>
      </w:pPr>
    </w:p>
    <w:p w14:paraId="30853C1D" w14:textId="77777777" w:rsidR="00496013" w:rsidRDefault="00496013" w:rsidP="00D633D5">
      <w:pPr>
        <w:rPr>
          <w:rFonts w:cstheme="minorHAnsi"/>
          <w:b/>
          <w:bCs/>
          <w:sz w:val="24"/>
          <w:szCs w:val="24"/>
          <w:lang w:val="es-CL"/>
        </w:rPr>
      </w:pPr>
    </w:p>
    <w:p w14:paraId="70464C54" w14:textId="5DFC340B" w:rsidR="00496013" w:rsidRDefault="00496013" w:rsidP="00496013">
      <w:pPr>
        <w:pBdr>
          <w:top w:val="single" w:sz="12" w:space="1" w:color="auto"/>
          <w:bottom w:val="single" w:sz="12" w:space="1" w:color="auto"/>
        </w:pBdr>
        <w:autoSpaceDE w:val="0"/>
        <w:autoSpaceDN w:val="0"/>
        <w:adjustRightInd w:val="0"/>
        <w:spacing w:after="0" w:line="240" w:lineRule="auto"/>
        <w:rPr>
          <w:rFonts w:cstheme="minorHAnsi"/>
          <w:b/>
          <w:bCs/>
          <w:sz w:val="28"/>
          <w:szCs w:val="28"/>
          <w:lang w:val="es-CL"/>
        </w:rPr>
      </w:pPr>
      <w:r w:rsidRPr="00496013">
        <w:rPr>
          <w:rFonts w:cstheme="minorHAnsi"/>
          <w:b/>
          <w:bCs/>
          <w:sz w:val="28"/>
          <w:szCs w:val="28"/>
          <w:lang w:val="es-CL"/>
        </w:rPr>
        <w:t>Etapas de la Mitosis</w:t>
      </w:r>
    </w:p>
    <w:p w14:paraId="0F75EAC1" w14:textId="089A7599" w:rsidR="00496013" w:rsidRPr="00496013" w:rsidRDefault="00496013" w:rsidP="00496013">
      <w:pPr>
        <w:autoSpaceDE w:val="0"/>
        <w:autoSpaceDN w:val="0"/>
        <w:adjustRightInd w:val="0"/>
        <w:spacing w:after="0" w:line="240" w:lineRule="auto"/>
        <w:rPr>
          <w:rFonts w:cstheme="minorHAnsi"/>
          <w:b/>
          <w:bCs/>
          <w:sz w:val="28"/>
          <w:szCs w:val="28"/>
          <w:lang w:val="es-CL"/>
        </w:rPr>
      </w:pPr>
      <w:r>
        <w:rPr>
          <w:noProof/>
          <w:lang w:val="es-CL" w:eastAsia="es-CL"/>
        </w:rPr>
        <w:drawing>
          <wp:inline distT="0" distB="0" distL="0" distR="0" wp14:anchorId="798231A0" wp14:editId="38DBD324">
            <wp:extent cx="6783070" cy="1323975"/>
            <wp:effectExtent l="0" t="0" r="0" b="0"/>
            <wp:docPr id="21" name="Imagen 21" descr="Fases de la mitosis (artículo)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ses de la mitosis (artículo) | Khan Academ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83070" cy="1323975"/>
                    </a:xfrm>
                    <a:prstGeom prst="rect">
                      <a:avLst/>
                    </a:prstGeom>
                    <a:noFill/>
                    <a:ln>
                      <a:noFill/>
                    </a:ln>
                  </pic:spPr>
                </pic:pic>
              </a:graphicData>
            </a:graphic>
          </wp:inline>
        </w:drawing>
      </w:r>
    </w:p>
    <w:p w14:paraId="0A685B54" w14:textId="01D45117" w:rsidR="00496013" w:rsidRPr="005C04F6" w:rsidRDefault="00382B10" w:rsidP="00496013">
      <w:pPr>
        <w:pBdr>
          <w:bottom w:val="single" w:sz="12" w:space="1" w:color="auto"/>
        </w:pBdr>
        <w:autoSpaceDE w:val="0"/>
        <w:autoSpaceDN w:val="0"/>
        <w:adjustRightInd w:val="0"/>
        <w:spacing w:after="0" w:line="240" w:lineRule="auto"/>
        <w:rPr>
          <w:rFonts w:cstheme="minorHAnsi"/>
          <w:shd w:val="clear" w:color="auto" w:fill="FFFFFF"/>
        </w:rPr>
      </w:pPr>
      <w:r w:rsidRPr="005C04F6">
        <w:rPr>
          <w:rFonts w:cstheme="minorHAnsi"/>
          <w:shd w:val="clear" w:color="auto" w:fill="FFFFFF"/>
        </w:rPr>
        <w:t xml:space="preserve">La mitosis consiste en cuatro fases básicas: </w:t>
      </w:r>
      <w:r w:rsidRPr="005C04F6">
        <w:rPr>
          <w:rFonts w:cstheme="minorHAnsi"/>
          <w:b/>
          <w:bCs/>
          <w:color w:val="FF0000"/>
          <w:sz w:val="28"/>
          <w:szCs w:val="28"/>
          <w:shd w:val="clear" w:color="auto" w:fill="FFFFFF"/>
        </w:rPr>
        <w:t>profase, metafase, anafase y telofase</w:t>
      </w:r>
      <w:r w:rsidRPr="005C04F6">
        <w:rPr>
          <w:rFonts w:cstheme="minorHAnsi"/>
          <w:shd w:val="clear" w:color="auto" w:fill="FFFFFF"/>
        </w:rPr>
        <w:t>. Algunos libros de textos mencionan cinco porque separan la profase en una fase temprana (llamada profase) y una fase tardía (llamada prometafase). Estas fases ocurren en orden estrictamente secuencial y la citocinesis —el proceso de dividir el contenido de la célula para hacer dos nuevas células— comienza en la anafase o telofase.</w:t>
      </w:r>
    </w:p>
    <w:p w14:paraId="6FF56D70" w14:textId="716B896F" w:rsidR="005C04F6" w:rsidRPr="005C04F6" w:rsidRDefault="005C04F6" w:rsidP="00496013">
      <w:pPr>
        <w:pBdr>
          <w:bottom w:val="single" w:sz="12" w:space="1" w:color="auto"/>
        </w:pBdr>
        <w:autoSpaceDE w:val="0"/>
        <w:autoSpaceDN w:val="0"/>
        <w:adjustRightInd w:val="0"/>
        <w:spacing w:after="0" w:line="240" w:lineRule="auto"/>
        <w:rPr>
          <w:rFonts w:cstheme="minorHAnsi"/>
          <w:shd w:val="clear" w:color="auto" w:fill="FFFFFF"/>
        </w:rPr>
      </w:pPr>
      <w:r w:rsidRPr="005C04F6">
        <w:rPr>
          <w:rFonts w:cstheme="minorHAnsi"/>
          <w:shd w:val="clear" w:color="auto" w:fill="FFFFFF"/>
        </w:rPr>
        <w:t xml:space="preserve">Puedes recordar la orden de las fases con el famoso truco mnemónico:  </w:t>
      </w:r>
      <w:r w:rsidRPr="005C04F6">
        <w:rPr>
          <w:rFonts w:cstheme="minorHAnsi"/>
          <w:b/>
          <w:bCs/>
          <w:color w:val="FF0000"/>
          <w:sz w:val="36"/>
          <w:szCs w:val="36"/>
          <w:shd w:val="clear" w:color="auto" w:fill="FFFFFF"/>
        </w:rPr>
        <w:t>P</w:t>
      </w:r>
      <w:r w:rsidRPr="005C04F6">
        <w:rPr>
          <w:rFonts w:cstheme="minorHAnsi"/>
          <w:sz w:val="36"/>
          <w:szCs w:val="36"/>
          <w:shd w:val="clear" w:color="auto" w:fill="FFFFFF"/>
        </w:rPr>
        <w:t xml:space="preserve">rueba de </w:t>
      </w:r>
      <w:r w:rsidRPr="005C04F6">
        <w:rPr>
          <w:rFonts w:cstheme="minorHAnsi"/>
          <w:b/>
          <w:bCs/>
          <w:color w:val="FF0000"/>
          <w:sz w:val="36"/>
          <w:szCs w:val="36"/>
          <w:shd w:val="clear" w:color="auto" w:fill="FFFFFF"/>
        </w:rPr>
        <w:t>MAT</w:t>
      </w:r>
      <w:r w:rsidRPr="005C04F6">
        <w:rPr>
          <w:rFonts w:cstheme="minorHAnsi"/>
          <w:sz w:val="36"/>
          <w:szCs w:val="36"/>
          <w:shd w:val="clear" w:color="auto" w:fill="FFFFFF"/>
        </w:rPr>
        <w:t>emática</w:t>
      </w:r>
    </w:p>
    <w:p w14:paraId="4937A2CA" w14:textId="3E5615AC" w:rsidR="005C04F6" w:rsidRDefault="005C04F6" w:rsidP="00496013">
      <w:pPr>
        <w:pBdr>
          <w:bottom w:val="single" w:sz="12" w:space="1" w:color="auto"/>
        </w:pBdr>
        <w:autoSpaceDE w:val="0"/>
        <w:autoSpaceDN w:val="0"/>
        <w:adjustRightInd w:val="0"/>
        <w:spacing w:after="0" w:line="240" w:lineRule="auto"/>
        <w:rPr>
          <w:rFonts w:cstheme="minorHAnsi"/>
          <w:shd w:val="clear" w:color="auto" w:fill="FFFFFF"/>
        </w:rPr>
      </w:pPr>
      <w:r w:rsidRPr="005C04F6">
        <w:rPr>
          <w:rFonts w:cstheme="minorHAnsi"/>
          <w:shd w:val="clear" w:color="auto" w:fill="FFFFFF"/>
        </w:rPr>
        <w:t>Pero no te obsesiones demasiado con los nombres, lo más importante es entender qué está sucediendo en cada etapa y por qué es importante para la división de los cromosomas.</w:t>
      </w:r>
    </w:p>
    <w:p w14:paraId="66099CFB" w14:textId="77777777" w:rsidR="00050770" w:rsidRDefault="00050770" w:rsidP="00496013">
      <w:pPr>
        <w:pBdr>
          <w:bottom w:val="single" w:sz="12" w:space="1" w:color="auto"/>
        </w:pBdr>
        <w:autoSpaceDE w:val="0"/>
        <w:autoSpaceDN w:val="0"/>
        <w:adjustRightInd w:val="0"/>
        <w:spacing w:after="0" w:line="240" w:lineRule="auto"/>
        <w:rPr>
          <w:rFonts w:cstheme="minorHAnsi"/>
          <w:shd w:val="clear" w:color="auto" w:fill="FFFFFF"/>
        </w:rPr>
      </w:pPr>
    </w:p>
    <w:p w14:paraId="078A2CF2" w14:textId="551A1E4F" w:rsidR="00050770" w:rsidRPr="005C04F6" w:rsidRDefault="00050770" w:rsidP="00496013">
      <w:pPr>
        <w:pBdr>
          <w:bottom w:val="single" w:sz="12" w:space="1" w:color="auto"/>
        </w:pBdr>
        <w:autoSpaceDE w:val="0"/>
        <w:autoSpaceDN w:val="0"/>
        <w:adjustRightInd w:val="0"/>
        <w:spacing w:after="0" w:line="240" w:lineRule="auto"/>
        <w:rPr>
          <w:rFonts w:cstheme="minorHAnsi"/>
          <w:shd w:val="clear" w:color="auto" w:fill="FFFFFF"/>
        </w:rPr>
      </w:pPr>
      <w:r>
        <w:rPr>
          <w:rFonts w:cstheme="minorHAnsi"/>
          <w:shd w:val="clear" w:color="auto" w:fill="FFFFFF"/>
        </w:rPr>
        <w:t>Para más información consulta esta web</w:t>
      </w:r>
    </w:p>
    <w:p w14:paraId="012817B5" w14:textId="331CA7C2" w:rsidR="00382B10" w:rsidRDefault="009C1A17" w:rsidP="00496013">
      <w:pPr>
        <w:pBdr>
          <w:bottom w:val="single" w:sz="12" w:space="1" w:color="auto"/>
        </w:pBdr>
        <w:autoSpaceDE w:val="0"/>
        <w:autoSpaceDN w:val="0"/>
        <w:adjustRightInd w:val="0"/>
        <w:spacing w:after="0" w:line="240" w:lineRule="auto"/>
        <w:rPr>
          <w:rFonts w:cstheme="minorHAnsi"/>
          <w:sz w:val="16"/>
          <w:szCs w:val="16"/>
          <w:lang w:val="es-CL"/>
        </w:rPr>
      </w:pPr>
      <w:hyperlink r:id="rId15" w:history="1">
        <w:r w:rsidR="00050770" w:rsidRPr="00050770">
          <w:rPr>
            <w:rStyle w:val="Hipervnculo"/>
            <w:rFonts w:cstheme="minorHAnsi"/>
            <w:sz w:val="16"/>
            <w:szCs w:val="16"/>
            <w:lang w:val="es-CL"/>
          </w:rPr>
          <w:t>https://es.khanacademy.org/science/ap-biology/cell-communication-and-cell-cycle/cell-cycle/a/phases-of-mitosis</w:t>
        </w:r>
      </w:hyperlink>
    </w:p>
    <w:p w14:paraId="6D5C875A" w14:textId="11C18BA6" w:rsidR="003B57E2" w:rsidRDefault="003B57E2" w:rsidP="00496013">
      <w:pPr>
        <w:pBdr>
          <w:bottom w:val="single" w:sz="12" w:space="1" w:color="auto"/>
        </w:pBdr>
        <w:autoSpaceDE w:val="0"/>
        <w:autoSpaceDN w:val="0"/>
        <w:adjustRightInd w:val="0"/>
        <w:spacing w:after="0" w:line="240" w:lineRule="auto"/>
        <w:rPr>
          <w:rFonts w:cstheme="minorHAnsi"/>
          <w:sz w:val="16"/>
          <w:szCs w:val="16"/>
          <w:lang w:val="es-CL"/>
        </w:rPr>
      </w:pPr>
    </w:p>
    <w:p w14:paraId="0E071C29" w14:textId="77777777" w:rsidR="003B57E2" w:rsidRDefault="003B57E2" w:rsidP="00496013">
      <w:pPr>
        <w:pBdr>
          <w:bottom w:val="single" w:sz="12" w:space="1" w:color="auto"/>
        </w:pBdr>
        <w:autoSpaceDE w:val="0"/>
        <w:autoSpaceDN w:val="0"/>
        <w:adjustRightInd w:val="0"/>
        <w:spacing w:after="0" w:line="240" w:lineRule="auto"/>
        <w:rPr>
          <w:rFonts w:cstheme="minorHAnsi"/>
          <w:sz w:val="16"/>
          <w:szCs w:val="16"/>
          <w:lang w:val="es-CL"/>
        </w:rPr>
      </w:pPr>
      <w:r>
        <w:rPr>
          <w:rFonts w:cstheme="minorHAnsi"/>
          <w:sz w:val="16"/>
          <w:szCs w:val="16"/>
          <w:lang w:val="es-CL"/>
        </w:rPr>
        <w:t>Video resumen:</w:t>
      </w:r>
    </w:p>
    <w:p w14:paraId="49170DD6" w14:textId="46B9A9F9" w:rsidR="003B57E2" w:rsidRDefault="009C1A17" w:rsidP="00496013">
      <w:pPr>
        <w:pBdr>
          <w:bottom w:val="single" w:sz="12" w:space="1" w:color="auto"/>
        </w:pBdr>
        <w:autoSpaceDE w:val="0"/>
        <w:autoSpaceDN w:val="0"/>
        <w:adjustRightInd w:val="0"/>
        <w:spacing w:after="0" w:line="240" w:lineRule="auto"/>
        <w:rPr>
          <w:rFonts w:cstheme="minorHAnsi"/>
          <w:sz w:val="16"/>
          <w:szCs w:val="16"/>
          <w:lang w:val="es-CL"/>
        </w:rPr>
      </w:pPr>
      <w:hyperlink r:id="rId16" w:history="1">
        <w:r w:rsidR="003B57E2" w:rsidRPr="00201572">
          <w:rPr>
            <w:rStyle w:val="Hipervnculo"/>
            <w:rFonts w:cstheme="minorHAnsi"/>
            <w:sz w:val="16"/>
            <w:szCs w:val="16"/>
            <w:lang w:val="es-CL"/>
          </w:rPr>
          <w:t>https://www.youtube.com/watch?v=qPNjbsCTY9o</w:t>
        </w:r>
      </w:hyperlink>
    </w:p>
    <w:p w14:paraId="5B15F856" w14:textId="77777777" w:rsidR="003B57E2" w:rsidRPr="00050770" w:rsidRDefault="003B57E2" w:rsidP="00496013">
      <w:pPr>
        <w:pBdr>
          <w:bottom w:val="single" w:sz="12" w:space="1" w:color="auto"/>
        </w:pBdr>
        <w:autoSpaceDE w:val="0"/>
        <w:autoSpaceDN w:val="0"/>
        <w:adjustRightInd w:val="0"/>
        <w:spacing w:after="0" w:line="240" w:lineRule="auto"/>
        <w:rPr>
          <w:rFonts w:cstheme="minorHAnsi"/>
          <w:sz w:val="16"/>
          <w:szCs w:val="16"/>
          <w:lang w:val="es-CL"/>
        </w:rPr>
      </w:pPr>
    </w:p>
    <w:p w14:paraId="15F1FF3B" w14:textId="77777777" w:rsidR="00050770" w:rsidRPr="005C04F6" w:rsidRDefault="00050770" w:rsidP="00496013">
      <w:pPr>
        <w:pBdr>
          <w:bottom w:val="single" w:sz="12" w:space="1" w:color="auto"/>
        </w:pBdr>
        <w:autoSpaceDE w:val="0"/>
        <w:autoSpaceDN w:val="0"/>
        <w:adjustRightInd w:val="0"/>
        <w:spacing w:after="0" w:line="240" w:lineRule="auto"/>
        <w:rPr>
          <w:rFonts w:cstheme="minorHAnsi"/>
          <w:b/>
          <w:bCs/>
          <w:sz w:val="28"/>
          <w:szCs w:val="28"/>
          <w:lang w:val="es-CL"/>
        </w:rPr>
      </w:pPr>
    </w:p>
    <w:p w14:paraId="0C825D0A" w14:textId="77777777" w:rsidR="00382B10" w:rsidRDefault="00382B10" w:rsidP="00496013">
      <w:pPr>
        <w:pBdr>
          <w:bottom w:val="single" w:sz="12" w:space="1" w:color="auto"/>
        </w:pBdr>
        <w:autoSpaceDE w:val="0"/>
        <w:autoSpaceDN w:val="0"/>
        <w:adjustRightInd w:val="0"/>
        <w:spacing w:after="0" w:line="240" w:lineRule="auto"/>
        <w:rPr>
          <w:rFonts w:cstheme="minorHAnsi"/>
          <w:b/>
          <w:bCs/>
          <w:sz w:val="28"/>
          <w:szCs w:val="28"/>
          <w:lang w:val="es-CL"/>
        </w:rPr>
      </w:pPr>
    </w:p>
    <w:p w14:paraId="130935BE" w14:textId="7A222F6D" w:rsidR="00496013" w:rsidRDefault="00496013" w:rsidP="00496013">
      <w:pPr>
        <w:pBdr>
          <w:bottom w:val="single" w:sz="12" w:space="1" w:color="auto"/>
        </w:pBdr>
        <w:autoSpaceDE w:val="0"/>
        <w:autoSpaceDN w:val="0"/>
        <w:adjustRightInd w:val="0"/>
        <w:spacing w:after="0" w:line="240" w:lineRule="auto"/>
        <w:rPr>
          <w:rFonts w:cstheme="minorHAnsi"/>
          <w:b/>
          <w:bCs/>
          <w:sz w:val="28"/>
          <w:szCs w:val="28"/>
          <w:lang w:val="es-CL"/>
        </w:rPr>
      </w:pPr>
      <w:r w:rsidRPr="00496013">
        <w:rPr>
          <w:rFonts w:cstheme="minorHAnsi"/>
          <w:b/>
          <w:bCs/>
          <w:sz w:val="28"/>
          <w:szCs w:val="28"/>
          <w:lang w:val="es-CL"/>
        </w:rPr>
        <w:t>Importancia de la división celular</w:t>
      </w:r>
    </w:p>
    <w:p w14:paraId="3555B594" w14:textId="32942F1A" w:rsidR="00496013" w:rsidRDefault="00496013" w:rsidP="00050770">
      <w:pPr>
        <w:autoSpaceDE w:val="0"/>
        <w:autoSpaceDN w:val="0"/>
        <w:adjustRightInd w:val="0"/>
        <w:spacing w:after="0" w:line="240" w:lineRule="auto"/>
        <w:rPr>
          <w:rFonts w:cstheme="minorHAnsi"/>
          <w:lang w:val="es-CL"/>
        </w:rPr>
      </w:pPr>
      <w:r w:rsidRPr="00496013">
        <w:rPr>
          <w:rFonts w:cstheme="minorHAnsi"/>
          <w:lang w:val="es-CL"/>
        </w:rPr>
        <w:t>La división celular mitótica permite obtener células idénticas a la célula original y</w:t>
      </w:r>
      <w:r w:rsidR="00050770">
        <w:rPr>
          <w:rFonts w:cstheme="minorHAnsi"/>
          <w:lang w:val="es-CL"/>
        </w:rPr>
        <w:t xml:space="preserve"> </w:t>
      </w:r>
      <w:r w:rsidRPr="00496013">
        <w:rPr>
          <w:rFonts w:cstheme="minorHAnsi"/>
          <w:lang w:val="es-CL"/>
        </w:rPr>
        <w:t>de esta manera conservar el material genético de un organismo. Por ello, tiene</w:t>
      </w:r>
      <w:r w:rsidR="00050770">
        <w:rPr>
          <w:rFonts w:cstheme="minorHAnsi"/>
          <w:lang w:val="es-CL"/>
        </w:rPr>
        <w:t xml:space="preserve"> </w:t>
      </w:r>
      <w:r w:rsidRPr="00496013">
        <w:rPr>
          <w:rFonts w:cstheme="minorHAnsi"/>
          <w:lang w:val="es-CL"/>
        </w:rPr>
        <w:t>un papel fundamental para los organismos pluricelulares, principalmente en los</w:t>
      </w:r>
      <w:r w:rsidR="00050770">
        <w:rPr>
          <w:rFonts w:cstheme="minorHAnsi"/>
          <w:lang w:val="es-CL"/>
        </w:rPr>
        <w:t xml:space="preserve"> </w:t>
      </w:r>
      <w:r w:rsidRPr="00496013">
        <w:rPr>
          <w:rFonts w:cstheme="minorHAnsi"/>
          <w:lang w:val="es-CL"/>
        </w:rPr>
        <w:t>siguientes procesos.</w:t>
      </w:r>
    </w:p>
    <w:p w14:paraId="2CA4E3CC" w14:textId="7C5F88BC" w:rsidR="00B467D4" w:rsidRPr="00B467D4" w:rsidRDefault="00B467D4" w:rsidP="00B467D4">
      <w:pPr>
        <w:pStyle w:val="Prrafodelista"/>
        <w:numPr>
          <w:ilvl w:val="0"/>
          <w:numId w:val="24"/>
        </w:numPr>
        <w:pBdr>
          <w:bottom w:val="single" w:sz="12" w:space="1" w:color="auto"/>
        </w:pBdr>
        <w:rPr>
          <w:rFonts w:cstheme="minorHAnsi"/>
          <w:b/>
          <w:bCs/>
          <w:lang w:val="es-CL"/>
        </w:rPr>
      </w:pPr>
      <w:r>
        <w:rPr>
          <w:noProof/>
          <w:lang w:val="es-CL" w:eastAsia="es-CL"/>
        </w:rPr>
        <w:drawing>
          <wp:anchor distT="0" distB="0" distL="114300" distR="114300" simplePos="0" relativeHeight="251667456" behindDoc="0" locked="0" layoutInCell="1" allowOverlap="1" wp14:anchorId="000FB2C4" wp14:editId="3486CD93">
            <wp:simplePos x="0" y="0"/>
            <wp:positionH relativeFrom="column">
              <wp:posOffset>4248785</wp:posOffset>
            </wp:positionH>
            <wp:positionV relativeFrom="paragraph">
              <wp:posOffset>99060</wp:posOffset>
            </wp:positionV>
            <wp:extent cx="2465705" cy="1449070"/>
            <wp:effectExtent l="0" t="0" r="0" b="0"/>
            <wp:wrapSquare wrapText="bothSides"/>
            <wp:docPr id="23" name="Imagen 23" descr="Qué es el Desarrollo Embrionario (Embriogénesis)? - Amaz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é es el Desarrollo Embrionario (Embriogénesis)? - Amazing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5705" cy="1449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7E2" w:rsidRPr="00B467D4">
        <w:rPr>
          <w:rFonts w:cstheme="minorHAnsi"/>
          <w:color w:val="21242C"/>
          <w:shd w:val="clear" w:color="auto" w:fill="FFFFFF"/>
        </w:rPr>
        <w:t>Para los organismos eucariontes de una sola célula, como la levadura, las divisiones mitóticas en realidad son una forma de reproducción que agrega nuevos individuos a la población.</w:t>
      </w:r>
    </w:p>
    <w:p w14:paraId="780D909A" w14:textId="77777777" w:rsidR="00B467D4" w:rsidRPr="00B467D4" w:rsidRDefault="00B467D4" w:rsidP="00B467D4">
      <w:pPr>
        <w:pStyle w:val="Prrafodelista"/>
        <w:numPr>
          <w:ilvl w:val="0"/>
          <w:numId w:val="24"/>
        </w:numPr>
        <w:pBdr>
          <w:bottom w:val="single" w:sz="12" w:space="1" w:color="auto"/>
        </w:pBdr>
        <w:rPr>
          <w:rFonts w:cstheme="minorHAnsi"/>
          <w:b/>
          <w:bCs/>
          <w:lang w:val="es-CL"/>
        </w:rPr>
      </w:pPr>
    </w:p>
    <w:p w14:paraId="5D95AEDE" w14:textId="3F240004" w:rsidR="00B467D4" w:rsidRPr="00B467D4" w:rsidRDefault="00B467D4" w:rsidP="00B467D4">
      <w:pPr>
        <w:pStyle w:val="Prrafodelista"/>
        <w:numPr>
          <w:ilvl w:val="0"/>
          <w:numId w:val="24"/>
        </w:numPr>
        <w:pBdr>
          <w:bottom w:val="single" w:sz="12" w:space="1" w:color="auto"/>
        </w:pBdr>
        <w:rPr>
          <w:rFonts w:cstheme="minorHAnsi"/>
          <w:b/>
          <w:bCs/>
          <w:lang w:val="es-CL"/>
        </w:rPr>
      </w:pPr>
      <w:r>
        <w:rPr>
          <w:rFonts w:cstheme="minorHAnsi"/>
          <w:color w:val="21242C"/>
          <w:shd w:val="clear" w:color="auto" w:fill="FFFFFF"/>
        </w:rPr>
        <w:t>Para los organismos multicelulares, la mitosis es un proceso necesario para que se realice: el desarrollo, el crecimiento, reparación y regeneración celular</w:t>
      </w:r>
    </w:p>
    <w:p w14:paraId="63217ADC" w14:textId="77777777" w:rsidR="00B467D4" w:rsidRPr="00B467D4" w:rsidRDefault="00B467D4" w:rsidP="00B467D4">
      <w:pPr>
        <w:pBdr>
          <w:bottom w:val="single" w:sz="12" w:space="1" w:color="auto"/>
        </w:pBdr>
        <w:rPr>
          <w:rFonts w:cstheme="minorHAnsi"/>
          <w:b/>
          <w:bCs/>
          <w:lang w:val="es-CL"/>
        </w:rPr>
      </w:pPr>
    </w:p>
    <w:p w14:paraId="376A8547" w14:textId="72BE2151" w:rsidR="00D633D5" w:rsidRDefault="00D633D5" w:rsidP="00D633D5">
      <w:pPr>
        <w:pBdr>
          <w:bottom w:val="single" w:sz="12" w:space="1" w:color="auto"/>
        </w:pBdr>
        <w:rPr>
          <w:rFonts w:cstheme="minorHAnsi"/>
          <w:b/>
          <w:bCs/>
          <w:sz w:val="24"/>
          <w:szCs w:val="24"/>
          <w:lang w:val="es-CL"/>
        </w:rPr>
      </w:pPr>
      <w:r w:rsidRPr="00D633D5">
        <w:rPr>
          <w:rFonts w:cstheme="minorHAnsi"/>
          <w:b/>
          <w:bCs/>
          <w:sz w:val="24"/>
          <w:szCs w:val="24"/>
          <w:lang w:val="es-CL"/>
        </w:rPr>
        <w:t>Actividad 1: Hacer una tabla resumen</w:t>
      </w:r>
    </w:p>
    <w:p w14:paraId="3DD18A35" w14:textId="00D74B36" w:rsidR="0072417F" w:rsidRPr="00B467D4" w:rsidRDefault="00D633D5" w:rsidP="00B467D4">
      <w:pPr>
        <w:pBdr>
          <w:top w:val="single" w:sz="4" w:space="1" w:color="auto"/>
          <w:left w:val="single" w:sz="4" w:space="4" w:color="auto"/>
          <w:bottom w:val="single" w:sz="4" w:space="1" w:color="auto"/>
          <w:right w:val="single" w:sz="4" w:space="4" w:color="auto"/>
        </w:pBdr>
        <w:jc w:val="center"/>
        <w:rPr>
          <w:rFonts w:cstheme="minorHAnsi"/>
          <w:b/>
          <w:bCs/>
          <w:sz w:val="28"/>
          <w:szCs w:val="28"/>
          <w:lang w:val="es-CL"/>
        </w:rPr>
      </w:pPr>
      <w:r w:rsidRPr="00B467D4">
        <w:rPr>
          <w:rFonts w:cstheme="minorHAnsi"/>
          <w:b/>
          <w:bCs/>
          <w:sz w:val="28"/>
          <w:szCs w:val="28"/>
          <w:lang w:val="es-CL"/>
        </w:rPr>
        <w:t>En una tabla de doble entrada resume los eventos de cada una de las etapas que componen al ciclo celular.</w:t>
      </w:r>
    </w:p>
    <w:p w14:paraId="31BBBABB" w14:textId="3C48FC2E" w:rsidR="0072417F" w:rsidRPr="0072417F" w:rsidRDefault="0072417F" w:rsidP="00D633D5">
      <w:pPr>
        <w:rPr>
          <w:rFonts w:ascii="Arial" w:hAnsi="Arial" w:cs="Arial"/>
          <w:b/>
          <w:bCs/>
          <w:i/>
          <w:iCs/>
          <w:color w:val="222222"/>
          <w:sz w:val="20"/>
          <w:szCs w:val="20"/>
          <w:shd w:val="clear" w:color="auto" w:fill="FFFFFF"/>
        </w:rPr>
      </w:pPr>
      <w:r w:rsidRPr="0072417F">
        <w:rPr>
          <w:rFonts w:ascii="Arial" w:hAnsi="Arial" w:cs="Arial"/>
          <w:b/>
          <w:bCs/>
          <w:i/>
          <w:iCs/>
          <w:color w:val="222222"/>
          <w:sz w:val="20"/>
          <w:szCs w:val="20"/>
          <w:shd w:val="clear" w:color="auto" w:fill="FFFFFF"/>
        </w:rPr>
        <w:t>Esta apariencia deberá tener la respuesta:</w:t>
      </w:r>
    </w:p>
    <w:p w14:paraId="108AF19E" w14:textId="27242C14" w:rsidR="00D633D5" w:rsidRPr="00D633D5" w:rsidRDefault="0072417F" w:rsidP="00B467D4">
      <w:pPr>
        <w:jc w:val="center"/>
        <w:rPr>
          <w:rFonts w:cstheme="minorHAnsi"/>
          <w:sz w:val="24"/>
          <w:szCs w:val="24"/>
          <w:lang w:val="es-CL"/>
        </w:rPr>
      </w:pPr>
      <w:r w:rsidRPr="0072417F">
        <w:rPr>
          <w:rFonts w:ascii="Arial" w:hAnsi="Arial" w:cs="Arial"/>
          <w:i/>
          <w:iCs/>
          <w:noProof/>
          <w:color w:val="222222"/>
          <w:sz w:val="20"/>
          <w:szCs w:val="20"/>
          <w:shd w:val="clear" w:color="auto" w:fill="FFFFFF"/>
          <w:lang w:val="es-CL" w:eastAsia="es-CL"/>
        </w:rPr>
        <w:drawing>
          <wp:anchor distT="0" distB="0" distL="114300" distR="114300" simplePos="0" relativeHeight="251664384" behindDoc="0" locked="0" layoutInCell="1" allowOverlap="1" wp14:anchorId="661EA54D" wp14:editId="060943C1">
            <wp:simplePos x="0" y="0"/>
            <wp:positionH relativeFrom="margin">
              <wp:posOffset>291465</wp:posOffset>
            </wp:positionH>
            <wp:positionV relativeFrom="paragraph">
              <wp:posOffset>593090</wp:posOffset>
            </wp:positionV>
            <wp:extent cx="6040755" cy="18161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6040755" cy="1816100"/>
                    </a:xfrm>
                    <a:prstGeom prst="rect">
                      <a:avLst/>
                    </a:prstGeom>
                  </pic:spPr>
                </pic:pic>
              </a:graphicData>
            </a:graphic>
            <wp14:sizeRelH relativeFrom="margin">
              <wp14:pctWidth>0</wp14:pctWidth>
            </wp14:sizeRelH>
            <wp14:sizeRelV relativeFrom="margin">
              <wp14:pctHeight>0</wp14:pctHeight>
            </wp14:sizeRelV>
          </wp:anchor>
        </w:drawing>
      </w:r>
      <w:r w:rsidRPr="0072417F">
        <w:rPr>
          <w:rFonts w:ascii="Arial" w:hAnsi="Arial" w:cs="Arial"/>
          <w:i/>
          <w:iCs/>
          <w:color w:val="222222"/>
          <w:sz w:val="20"/>
          <w:szCs w:val="20"/>
          <w:shd w:val="clear" w:color="auto" w:fill="FFFFFF"/>
        </w:rPr>
        <w:t xml:space="preserve">¿Qué es una </w:t>
      </w:r>
      <w:r w:rsidRPr="0072417F">
        <w:rPr>
          <w:rFonts w:ascii="Arial" w:hAnsi="Arial" w:cs="Arial"/>
          <w:b/>
          <w:bCs/>
          <w:i/>
          <w:iCs/>
          <w:color w:val="222222"/>
          <w:sz w:val="20"/>
          <w:szCs w:val="20"/>
          <w:shd w:val="clear" w:color="auto" w:fill="FFFFFF"/>
        </w:rPr>
        <w:t>tabla de doble entrada</w:t>
      </w:r>
      <w:r w:rsidRPr="0072417F">
        <w:rPr>
          <w:rFonts w:ascii="Arial" w:hAnsi="Arial" w:cs="Arial"/>
          <w:i/>
          <w:iCs/>
          <w:color w:val="222222"/>
          <w:sz w:val="20"/>
          <w:szCs w:val="20"/>
          <w:shd w:val="clear" w:color="auto" w:fill="FFFFFF"/>
        </w:rPr>
        <w:t>? Son tablas comparativas que sirven para organizar información de manera visual y práctica, con el fin de resumir y sintetizar los contenidos que se han obtenido a partir de una lectura. Estos datos se organizan en dos ejes, uno vertical y otro horizontal</w:t>
      </w:r>
      <w:r>
        <w:rPr>
          <w:rFonts w:ascii="Arial" w:hAnsi="Arial" w:cs="Arial"/>
          <w:color w:val="222222"/>
          <w:shd w:val="clear" w:color="auto" w:fill="FFFFFF"/>
        </w:rPr>
        <w:t>.</w:t>
      </w:r>
    </w:p>
    <w:sectPr w:rsidR="00D633D5" w:rsidRPr="00D633D5" w:rsidSect="003A14D7">
      <w:footerReference w:type="default" r:id="rId20"/>
      <w:pgSz w:w="12242" w:h="18711" w:code="1"/>
      <w:pgMar w:top="567" w:right="851" w:bottom="567"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2A6E4" w14:textId="77777777" w:rsidR="009C1A17" w:rsidRDefault="009C1A17" w:rsidP="00726384">
      <w:pPr>
        <w:spacing w:after="0" w:line="240" w:lineRule="auto"/>
      </w:pPr>
      <w:r>
        <w:separator/>
      </w:r>
    </w:p>
  </w:endnote>
  <w:endnote w:type="continuationSeparator" w:id="0">
    <w:p w14:paraId="1E28C9B5" w14:textId="77777777" w:rsidR="009C1A17" w:rsidRDefault="009C1A17" w:rsidP="0072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volini">
    <w:altName w:val="Meiryo"/>
    <w:charset w:val="00"/>
    <w:family w:val="script"/>
    <w:pitch w:val="variable"/>
    <w:sig w:usb0="00000001" w:usb1="8000000A" w:usb2="00010000" w:usb3="00000000" w:csb0="0000019F" w:csb1="00000000"/>
  </w:font>
  <w:font w:name="HogfishDEMO">
    <w:altName w:val="Calibri"/>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spiraNa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148"/>
      <w:gridCol w:w="534"/>
    </w:tblGrid>
    <w:tr w:rsidR="003A14D7" w14:paraId="278D607D" w14:textId="77777777">
      <w:trPr>
        <w:jc w:val="right"/>
      </w:trPr>
      <w:tc>
        <w:tcPr>
          <w:tcW w:w="4795" w:type="dxa"/>
          <w:vAlign w:val="center"/>
        </w:tcPr>
        <w:p w14:paraId="16002A1B" w14:textId="47E534F8" w:rsidR="003A14D7" w:rsidRDefault="003A14D7" w:rsidP="003A14D7">
          <w:pPr>
            <w:pStyle w:val="Encabezado"/>
            <w:rPr>
              <w:caps/>
              <w:color w:val="000000" w:themeColor="text1"/>
            </w:rPr>
          </w:pPr>
          <w:r>
            <w:rPr>
              <w:caps/>
              <w:color w:val="000000" w:themeColor="text1"/>
            </w:rPr>
            <w:t xml:space="preserve">Profesora </w:t>
          </w:r>
          <w:sdt>
            <w:sdtPr>
              <w:rPr>
                <w:caps/>
                <w:color w:val="000000" w:themeColor="text1"/>
              </w:rPr>
              <w:alias w:val="Autor"/>
              <w:tag w:val=""/>
              <w:id w:val="1534539408"/>
              <w:placeholder>
                <w:docPart w:val="22786BEDF8964BA3948F674337AA1A14"/>
              </w:placeholder>
              <w:dataBinding w:prefixMappings="xmlns:ns0='http://purl.org/dc/elements/1.1/' xmlns:ns1='http://schemas.openxmlformats.org/package/2006/metadata/core-properties' " w:xpath="/ns1:coreProperties[1]/ns0:creator[1]" w:storeItemID="{6C3C8BC8-F283-45AE-878A-BAB7291924A1}"/>
              <w:text/>
            </w:sdtPr>
            <w:sdtEndPr/>
            <w:sdtContent>
              <w:r>
                <w:rPr>
                  <w:caps/>
                  <w:color w:val="000000" w:themeColor="text1"/>
                </w:rPr>
                <w:t>Alejandra de la vega                                             Biología                                                            LCU</w:t>
              </w:r>
            </w:sdtContent>
          </w:sdt>
        </w:p>
      </w:tc>
      <w:tc>
        <w:tcPr>
          <w:tcW w:w="250" w:type="pct"/>
          <w:shd w:val="clear" w:color="auto" w:fill="C0504D" w:themeFill="accent2"/>
          <w:vAlign w:val="center"/>
        </w:tcPr>
        <w:p w14:paraId="1F5C008A" w14:textId="77777777" w:rsidR="003A14D7" w:rsidRDefault="003A14D7">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6168D7">
            <w:rPr>
              <w:noProof/>
              <w:color w:val="FFFFFF" w:themeColor="background1"/>
            </w:rPr>
            <w:t>1</w:t>
          </w:r>
          <w:r>
            <w:rPr>
              <w:color w:val="FFFFFF" w:themeColor="background1"/>
            </w:rPr>
            <w:fldChar w:fldCharType="end"/>
          </w:r>
        </w:p>
      </w:tc>
    </w:tr>
  </w:tbl>
  <w:p w14:paraId="233C40E4" w14:textId="1440D38B" w:rsidR="00EA3EC1" w:rsidRDefault="00EA3E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3486C" w14:textId="77777777" w:rsidR="009C1A17" w:rsidRDefault="009C1A17" w:rsidP="00726384">
      <w:pPr>
        <w:spacing w:after="0" w:line="240" w:lineRule="auto"/>
      </w:pPr>
      <w:r>
        <w:separator/>
      </w:r>
    </w:p>
  </w:footnote>
  <w:footnote w:type="continuationSeparator" w:id="0">
    <w:p w14:paraId="5F177784" w14:textId="77777777" w:rsidR="009C1A17" w:rsidRDefault="009C1A17" w:rsidP="00726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778D"/>
    <w:multiLevelType w:val="hybridMultilevel"/>
    <w:tmpl w:val="61C670DC"/>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0F6184"/>
    <w:multiLevelType w:val="hybridMultilevel"/>
    <w:tmpl w:val="8E0A8C1E"/>
    <w:lvl w:ilvl="0" w:tplc="B11AD83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92E605E"/>
    <w:multiLevelType w:val="hybridMultilevel"/>
    <w:tmpl w:val="520E5E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4C4604"/>
    <w:multiLevelType w:val="hybridMultilevel"/>
    <w:tmpl w:val="A2B6D026"/>
    <w:lvl w:ilvl="0" w:tplc="340A0003">
      <w:start w:val="1"/>
      <w:numFmt w:val="bullet"/>
      <w:lvlText w:val="o"/>
      <w:lvlJc w:val="left"/>
      <w:pPr>
        <w:ind w:left="36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2BC63A2"/>
    <w:multiLevelType w:val="hybridMultilevel"/>
    <w:tmpl w:val="0F408D3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9C0782"/>
    <w:multiLevelType w:val="hybridMultilevel"/>
    <w:tmpl w:val="BE3A711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73D3010"/>
    <w:multiLevelType w:val="hybridMultilevel"/>
    <w:tmpl w:val="520E5E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7F953B8"/>
    <w:multiLevelType w:val="hybridMultilevel"/>
    <w:tmpl w:val="083EAF58"/>
    <w:lvl w:ilvl="0" w:tplc="B8DAF5D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9A2FFA"/>
    <w:multiLevelType w:val="hybridMultilevel"/>
    <w:tmpl w:val="E29ACA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F971473"/>
    <w:multiLevelType w:val="hybridMultilevel"/>
    <w:tmpl w:val="D3FE38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8132847"/>
    <w:multiLevelType w:val="hybridMultilevel"/>
    <w:tmpl w:val="B31A8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817309A"/>
    <w:multiLevelType w:val="hybridMultilevel"/>
    <w:tmpl w:val="AEA206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9734BAD"/>
    <w:multiLevelType w:val="hybridMultilevel"/>
    <w:tmpl w:val="6E6A41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E0B1BAA"/>
    <w:multiLevelType w:val="hybridMultilevel"/>
    <w:tmpl w:val="1174DFD6"/>
    <w:lvl w:ilvl="0" w:tplc="340A000F">
      <w:start w:val="1"/>
      <w:numFmt w:val="decimal"/>
      <w:lvlText w:val="%1."/>
      <w:lvlJc w:val="left"/>
      <w:pPr>
        <w:ind w:left="502"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4">
    <w:nsid w:val="3B1D0126"/>
    <w:multiLevelType w:val="hybridMultilevel"/>
    <w:tmpl w:val="9B64CF8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2E160F3"/>
    <w:multiLevelType w:val="hybridMultilevel"/>
    <w:tmpl w:val="F59299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101528D"/>
    <w:multiLevelType w:val="hybridMultilevel"/>
    <w:tmpl w:val="1504940C"/>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558C1112"/>
    <w:multiLevelType w:val="hybridMultilevel"/>
    <w:tmpl w:val="B42A2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BEF3A87"/>
    <w:multiLevelType w:val="hybridMultilevel"/>
    <w:tmpl w:val="1174DFD6"/>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9">
    <w:nsid w:val="5C1675E4"/>
    <w:multiLevelType w:val="hybridMultilevel"/>
    <w:tmpl w:val="1174DFD6"/>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0">
    <w:nsid w:val="729810A5"/>
    <w:multiLevelType w:val="hybridMultilevel"/>
    <w:tmpl w:val="B42A2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53E19A6"/>
    <w:multiLevelType w:val="hybridMultilevel"/>
    <w:tmpl w:val="22D22FAA"/>
    <w:lvl w:ilvl="0" w:tplc="340A000F">
      <w:start w:val="1"/>
      <w:numFmt w:val="decimal"/>
      <w:lvlText w:val="%1."/>
      <w:lvlJc w:val="left"/>
      <w:pPr>
        <w:ind w:left="36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D8D6868"/>
    <w:multiLevelType w:val="hybridMultilevel"/>
    <w:tmpl w:val="79645F68"/>
    <w:lvl w:ilvl="0" w:tplc="340A000D">
      <w:start w:val="1"/>
      <w:numFmt w:val="bullet"/>
      <w:lvlText w:val=""/>
      <w:lvlJc w:val="left"/>
      <w:pPr>
        <w:ind w:left="4330" w:hanging="360"/>
      </w:pPr>
      <w:rPr>
        <w:rFonts w:ascii="Wingdings" w:hAnsi="Wingdings" w:hint="default"/>
      </w:rPr>
    </w:lvl>
    <w:lvl w:ilvl="1" w:tplc="340A0003" w:tentative="1">
      <w:start w:val="1"/>
      <w:numFmt w:val="bullet"/>
      <w:lvlText w:val="o"/>
      <w:lvlJc w:val="left"/>
      <w:pPr>
        <w:ind w:left="5050" w:hanging="360"/>
      </w:pPr>
      <w:rPr>
        <w:rFonts w:ascii="Courier New" w:hAnsi="Courier New" w:cs="Courier New" w:hint="default"/>
      </w:rPr>
    </w:lvl>
    <w:lvl w:ilvl="2" w:tplc="340A0005" w:tentative="1">
      <w:start w:val="1"/>
      <w:numFmt w:val="bullet"/>
      <w:lvlText w:val=""/>
      <w:lvlJc w:val="left"/>
      <w:pPr>
        <w:ind w:left="5770" w:hanging="360"/>
      </w:pPr>
      <w:rPr>
        <w:rFonts w:ascii="Wingdings" w:hAnsi="Wingdings" w:hint="default"/>
      </w:rPr>
    </w:lvl>
    <w:lvl w:ilvl="3" w:tplc="340A0001" w:tentative="1">
      <w:start w:val="1"/>
      <w:numFmt w:val="bullet"/>
      <w:lvlText w:val=""/>
      <w:lvlJc w:val="left"/>
      <w:pPr>
        <w:ind w:left="6490" w:hanging="360"/>
      </w:pPr>
      <w:rPr>
        <w:rFonts w:ascii="Symbol" w:hAnsi="Symbol" w:hint="default"/>
      </w:rPr>
    </w:lvl>
    <w:lvl w:ilvl="4" w:tplc="340A0003" w:tentative="1">
      <w:start w:val="1"/>
      <w:numFmt w:val="bullet"/>
      <w:lvlText w:val="o"/>
      <w:lvlJc w:val="left"/>
      <w:pPr>
        <w:ind w:left="7210" w:hanging="360"/>
      </w:pPr>
      <w:rPr>
        <w:rFonts w:ascii="Courier New" w:hAnsi="Courier New" w:cs="Courier New" w:hint="default"/>
      </w:rPr>
    </w:lvl>
    <w:lvl w:ilvl="5" w:tplc="340A0005" w:tentative="1">
      <w:start w:val="1"/>
      <w:numFmt w:val="bullet"/>
      <w:lvlText w:val=""/>
      <w:lvlJc w:val="left"/>
      <w:pPr>
        <w:ind w:left="7930" w:hanging="360"/>
      </w:pPr>
      <w:rPr>
        <w:rFonts w:ascii="Wingdings" w:hAnsi="Wingdings" w:hint="default"/>
      </w:rPr>
    </w:lvl>
    <w:lvl w:ilvl="6" w:tplc="340A0001" w:tentative="1">
      <w:start w:val="1"/>
      <w:numFmt w:val="bullet"/>
      <w:lvlText w:val=""/>
      <w:lvlJc w:val="left"/>
      <w:pPr>
        <w:ind w:left="8650" w:hanging="360"/>
      </w:pPr>
      <w:rPr>
        <w:rFonts w:ascii="Symbol" w:hAnsi="Symbol" w:hint="default"/>
      </w:rPr>
    </w:lvl>
    <w:lvl w:ilvl="7" w:tplc="340A0003" w:tentative="1">
      <w:start w:val="1"/>
      <w:numFmt w:val="bullet"/>
      <w:lvlText w:val="o"/>
      <w:lvlJc w:val="left"/>
      <w:pPr>
        <w:ind w:left="9370" w:hanging="360"/>
      </w:pPr>
      <w:rPr>
        <w:rFonts w:ascii="Courier New" w:hAnsi="Courier New" w:cs="Courier New" w:hint="default"/>
      </w:rPr>
    </w:lvl>
    <w:lvl w:ilvl="8" w:tplc="340A0005" w:tentative="1">
      <w:start w:val="1"/>
      <w:numFmt w:val="bullet"/>
      <w:lvlText w:val=""/>
      <w:lvlJc w:val="left"/>
      <w:pPr>
        <w:ind w:left="10090" w:hanging="360"/>
      </w:pPr>
      <w:rPr>
        <w:rFonts w:ascii="Wingdings" w:hAnsi="Wingdings" w:hint="default"/>
      </w:rPr>
    </w:lvl>
  </w:abstractNum>
  <w:abstractNum w:abstractNumId="23">
    <w:nsid w:val="7EA84BC8"/>
    <w:multiLevelType w:val="hybridMultilevel"/>
    <w:tmpl w:val="B42A2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F467163"/>
    <w:multiLevelType w:val="hybridMultilevel"/>
    <w:tmpl w:val="9FD2C7D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5"/>
  </w:num>
  <w:num w:numId="3">
    <w:abstractNumId w:val="9"/>
  </w:num>
  <w:num w:numId="4">
    <w:abstractNumId w:val="8"/>
  </w:num>
  <w:num w:numId="5">
    <w:abstractNumId w:val="12"/>
  </w:num>
  <w:num w:numId="6">
    <w:abstractNumId w:val="16"/>
  </w:num>
  <w:num w:numId="7">
    <w:abstractNumId w:val="0"/>
  </w:num>
  <w:num w:numId="8">
    <w:abstractNumId w:val="24"/>
  </w:num>
  <w:num w:numId="9">
    <w:abstractNumId w:val="21"/>
  </w:num>
  <w:num w:numId="10">
    <w:abstractNumId w:val="2"/>
  </w:num>
  <w:num w:numId="11">
    <w:abstractNumId w:val="6"/>
  </w:num>
  <w:num w:numId="12">
    <w:abstractNumId w:val="5"/>
  </w:num>
  <w:num w:numId="13">
    <w:abstractNumId w:val="14"/>
  </w:num>
  <w:num w:numId="14">
    <w:abstractNumId w:val="23"/>
  </w:num>
  <w:num w:numId="15">
    <w:abstractNumId w:val="20"/>
  </w:num>
  <w:num w:numId="16">
    <w:abstractNumId w:val="17"/>
  </w:num>
  <w:num w:numId="17">
    <w:abstractNumId w:val="11"/>
  </w:num>
  <w:num w:numId="18">
    <w:abstractNumId w:val="1"/>
  </w:num>
  <w:num w:numId="19">
    <w:abstractNumId w:val="13"/>
  </w:num>
  <w:num w:numId="20">
    <w:abstractNumId w:val="19"/>
  </w:num>
  <w:num w:numId="21">
    <w:abstractNumId w:val="18"/>
  </w:num>
  <w:num w:numId="22">
    <w:abstractNumId w:val="22"/>
  </w:num>
  <w:num w:numId="23">
    <w:abstractNumId w:val="3"/>
  </w:num>
  <w:num w:numId="24">
    <w:abstractNumId w:val="4"/>
  </w:num>
  <w:num w:numId="2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04"/>
    <w:rsid w:val="00013A3D"/>
    <w:rsid w:val="00015DB0"/>
    <w:rsid w:val="00041708"/>
    <w:rsid w:val="00042EF2"/>
    <w:rsid w:val="00050770"/>
    <w:rsid w:val="00053004"/>
    <w:rsid w:val="00057089"/>
    <w:rsid w:val="00057759"/>
    <w:rsid w:val="00077811"/>
    <w:rsid w:val="000814DB"/>
    <w:rsid w:val="00081E22"/>
    <w:rsid w:val="00085ADD"/>
    <w:rsid w:val="00097313"/>
    <w:rsid w:val="000A3C38"/>
    <w:rsid w:val="000A6EC2"/>
    <w:rsid w:val="000E595C"/>
    <w:rsid w:val="000E5D42"/>
    <w:rsid w:val="000F14D5"/>
    <w:rsid w:val="000F518F"/>
    <w:rsid w:val="001254A5"/>
    <w:rsid w:val="00131106"/>
    <w:rsid w:val="00151453"/>
    <w:rsid w:val="00163837"/>
    <w:rsid w:val="0016645B"/>
    <w:rsid w:val="00186315"/>
    <w:rsid w:val="00195D87"/>
    <w:rsid w:val="001A38CA"/>
    <w:rsid w:val="001A4088"/>
    <w:rsid w:val="001A4AE8"/>
    <w:rsid w:val="001D683D"/>
    <w:rsid w:val="001D72ED"/>
    <w:rsid w:val="001D7515"/>
    <w:rsid w:val="001E194D"/>
    <w:rsid w:val="00207436"/>
    <w:rsid w:val="0021239B"/>
    <w:rsid w:val="00217A19"/>
    <w:rsid w:val="002327E5"/>
    <w:rsid w:val="00265873"/>
    <w:rsid w:val="00272158"/>
    <w:rsid w:val="00281B2A"/>
    <w:rsid w:val="002832B8"/>
    <w:rsid w:val="002951A0"/>
    <w:rsid w:val="002968CB"/>
    <w:rsid w:val="00296E70"/>
    <w:rsid w:val="002B096A"/>
    <w:rsid w:val="002B77C4"/>
    <w:rsid w:val="002B7909"/>
    <w:rsid w:val="002C07D6"/>
    <w:rsid w:val="002D0E5F"/>
    <w:rsid w:val="002E5D8B"/>
    <w:rsid w:val="002F70A8"/>
    <w:rsid w:val="003020DD"/>
    <w:rsid w:val="0030423B"/>
    <w:rsid w:val="00306262"/>
    <w:rsid w:val="00312352"/>
    <w:rsid w:val="003129A5"/>
    <w:rsid w:val="003136D7"/>
    <w:rsid w:val="003230AE"/>
    <w:rsid w:val="003257D9"/>
    <w:rsid w:val="00330FF1"/>
    <w:rsid w:val="00344DB7"/>
    <w:rsid w:val="00357F98"/>
    <w:rsid w:val="00364BF6"/>
    <w:rsid w:val="00375707"/>
    <w:rsid w:val="00377BFC"/>
    <w:rsid w:val="003805CA"/>
    <w:rsid w:val="00382B10"/>
    <w:rsid w:val="0039153F"/>
    <w:rsid w:val="003A14D7"/>
    <w:rsid w:val="003A189A"/>
    <w:rsid w:val="003A7D8E"/>
    <w:rsid w:val="003B4BB4"/>
    <w:rsid w:val="003B5260"/>
    <w:rsid w:val="003B57E2"/>
    <w:rsid w:val="003C496C"/>
    <w:rsid w:val="003C4BDE"/>
    <w:rsid w:val="003D5765"/>
    <w:rsid w:val="003D7345"/>
    <w:rsid w:val="003E01A4"/>
    <w:rsid w:val="003E0F73"/>
    <w:rsid w:val="003E78CC"/>
    <w:rsid w:val="004046BF"/>
    <w:rsid w:val="0044136A"/>
    <w:rsid w:val="00443EF4"/>
    <w:rsid w:val="00446F0B"/>
    <w:rsid w:val="0045524C"/>
    <w:rsid w:val="004649C4"/>
    <w:rsid w:val="00465DB5"/>
    <w:rsid w:val="00466019"/>
    <w:rsid w:val="004807B9"/>
    <w:rsid w:val="00496013"/>
    <w:rsid w:val="004976DD"/>
    <w:rsid w:val="004A0CB4"/>
    <w:rsid w:val="004A2C90"/>
    <w:rsid w:val="004B2252"/>
    <w:rsid w:val="004C110B"/>
    <w:rsid w:val="004D6CBC"/>
    <w:rsid w:val="004E0690"/>
    <w:rsid w:val="004E233C"/>
    <w:rsid w:val="004F36B1"/>
    <w:rsid w:val="004F6E20"/>
    <w:rsid w:val="005548B2"/>
    <w:rsid w:val="005626E0"/>
    <w:rsid w:val="00562DDD"/>
    <w:rsid w:val="00573101"/>
    <w:rsid w:val="005777F3"/>
    <w:rsid w:val="00591B4F"/>
    <w:rsid w:val="0059650C"/>
    <w:rsid w:val="005B4AF0"/>
    <w:rsid w:val="005B4CB2"/>
    <w:rsid w:val="005B5839"/>
    <w:rsid w:val="005B6FEB"/>
    <w:rsid w:val="005C04F6"/>
    <w:rsid w:val="005C6145"/>
    <w:rsid w:val="005D1B33"/>
    <w:rsid w:val="005F1208"/>
    <w:rsid w:val="006002C0"/>
    <w:rsid w:val="00601A5C"/>
    <w:rsid w:val="00604F07"/>
    <w:rsid w:val="0060759C"/>
    <w:rsid w:val="006079C6"/>
    <w:rsid w:val="006134BA"/>
    <w:rsid w:val="006168D7"/>
    <w:rsid w:val="00626F30"/>
    <w:rsid w:val="006277C5"/>
    <w:rsid w:val="00634E81"/>
    <w:rsid w:val="0064131A"/>
    <w:rsid w:val="006424AD"/>
    <w:rsid w:val="00673608"/>
    <w:rsid w:val="00674098"/>
    <w:rsid w:val="00675A13"/>
    <w:rsid w:val="006A3521"/>
    <w:rsid w:val="006A5018"/>
    <w:rsid w:val="006B005F"/>
    <w:rsid w:val="006B2031"/>
    <w:rsid w:val="006C2C21"/>
    <w:rsid w:val="006D4F7D"/>
    <w:rsid w:val="006E0163"/>
    <w:rsid w:val="006E0402"/>
    <w:rsid w:val="006E5BFE"/>
    <w:rsid w:val="006E768F"/>
    <w:rsid w:val="00704696"/>
    <w:rsid w:val="00710984"/>
    <w:rsid w:val="00714A35"/>
    <w:rsid w:val="00723F75"/>
    <w:rsid w:val="0072417F"/>
    <w:rsid w:val="00726384"/>
    <w:rsid w:val="0073550B"/>
    <w:rsid w:val="007373A0"/>
    <w:rsid w:val="007405E8"/>
    <w:rsid w:val="007450B5"/>
    <w:rsid w:val="007456FC"/>
    <w:rsid w:val="00750D3C"/>
    <w:rsid w:val="0075421D"/>
    <w:rsid w:val="00756FEE"/>
    <w:rsid w:val="0077514A"/>
    <w:rsid w:val="00781D9E"/>
    <w:rsid w:val="00797BAA"/>
    <w:rsid w:val="007B10C6"/>
    <w:rsid w:val="007C73EB"/>
    <w:rsid w:val="007D4C65"/>
    <w:rsid w:val="007F39FC"/>
    <w:rsid w:val="007F643A"/>
    <w:rsid w:val="008271F7"/>
    <w:rsid w:val="00833CBF"/>
    <w:rsid w:val="00834A22"/>
    <w:rsid w:val="00842685"/>
    <w:rsid w:val="00866EC9"/>
    <w:rsid w:val="0087244C"/>
    <w:rsid w:val="00877F11"/>
    <w:rsid w:val="00894A6B"/>
    <w:rsid w:val="008A2EE4"/>
    <w:rsid w:val="008B02AE"/>
    <w:rsid w:val="008B13FF"/>
    <w:rsid w:val="008C3A8E"/>
    <w:rsid w:val="008D6D66"/>
    <w:rsid w:val="008D773F"/>
    <w:rsid w:val="008E79B0"/>
    <w:rsid w:val="008F01C3"/>
    <w:rsid w:val="008F3CB4"/>
    <w:rsid w:val="008F5B5E"/>
    <w:rsid w:val="008F7542"/>
    <w:rsid w:val="00910475"/>
    <w:rsid w:val="00912383"/>
    <w:rsid w:val="009153B3"/>
    <w:rsid w:val="0092195B"/>
    <w:rsid w:val="00923506"/>
    <w:rsid w:val="00925E35"/>
    <w:rsid w:val="00935259"/>
    <w:rsid w:val="009431CF"/>
    <w:rsid w:val="00943380"/>
    <w:rsid w:val="009460FF"/>
    <w:rsid w:val="00947B59"/>
    <w:rsid w:val="00952D77"/>
    <w:rsid w:val="00966A8E"/>
    <w:rsid w:val="0096735C"/>
    <w:rsid w:val="009849B6"/>
    <w:rsid w:val="009879F8"/>
    <w:rsid w:val="009961C0"/>
    <w:rsid w:val="009973A8"/>
    <w:rsid w:val="009B1148"/>
    <w:rsid w:val="009B1E23"/>
    <w:rsid w:val="009C1A17"/>
    <w:rsid w:val="009D07B8"/>
    <w:rsid w:val="009D3138"/>
    <w:rsid w:val="009D75BA"/>
    <w:rsid w:val="009E14F1"/>
    <w:rsid w:val="009E402C"/>
    <w:rsid w:val="009F0C19"/>
    <w:rsid w:val="009F3347"/>
    <w:rsid w:val="009F4546"/>
    <w:rsid w:val="009F6E04"/>
    <w:rsid w:val="00A03467"/>
    <w:rsid w:val="00A04EE0"/>
    <w:rsid w:val="00A076CD"/>
    <w:rsid w:val="00A139FA"/>
    <w:rsid w:val="00A173F2"/>
    <w:rsid w:val="00A2237D"/>
    <w:rsid w:val="00A2489A"/>
    <w:rsid w:val="00A418BD"/>
    <w:rsid w:val="00A44D9E"/>
    <w:rsid w:val="00A755A5"/>
    <w:rsid w:val="00A848B5"/>
    <w:rsid w:val="00AC1A4D"/>
    <w:rsid w:val="00AE2C95"/>
    <w:rsid w:val="00AF0C59"/>
    <w:rsid w:val="00B05A06"/>
    <w:rsid w:val="00B467D4"/>
    <w:rsid w:val="00B9004D"/>
    <w:rsid w:val="00BC45E3"/>
    <w:rsid w:val="00C0471F"/>
    <w:rsid w:val="00C04D5D"/>
    <w:rsid w:val="00C06330"/>
    <w:rsid w:val="00C17892"/>
    <w:rsid w:val="00C52477"/>
    <w:rsid w:val="00C54276"/>
    <w:rsid w:val="00C70A95"/>
    <w:rsid w:val="00C83B34"/>
    <w:rsid w:val="00C90ED5"/>
    <w:rsid w:val="00C94BE4"/>
    <w:rsid w:val="00CA0A6C"/>
    <w:rsid w:val="00CA4365"/>
    <w:rsid w:val="00CA451C"/>
    <w:rsid w:val="00CB40F9"/>
    <w:rsid w:val="00CB4367"/>
    <w:rsid w:val="00CC0D5A"/>
    <w:rsid w:val="00CC1786"/>
    <w:rsid w:val="00CC3262"/>
    <w:rsid w:val="00CD1D9F"/>
    <w:rsid w:val="00CD2B26"/>
    <w:rsid w:val="00CD4667"/>
    <w:rsid w:val="00CE48C7"/>
    <w:rsid w:val="00CE5BFD"/>
    <w:rsid w:val="00CF0041"/>
    <w:rsid w:val="00CF460E"/>
    <w:rsid w:val="00D14E4A"/>
    <w:rsid w:val="00D16326"/>
    <w:rsid w:val="00D167D0"/>
    <w:rsid w:val="00D16D75"/>
    <w:rsid w:val="00D30EF3"/>
    <w:rsid w:val="00D445F0"/>
    <w:rsid w:val="00D503E3"/>
    <w:rsid w:val="00D53CEF"/>
    <w:rsid w:val="00D53FFE"/>
    <w:rsid w:val="00D55290"/>
    <w:rsid w:val="00D633D5"/>
    <w:rsid w:val="00D64859"/>
    <w:rsid w:val="00D671D3"/>
    <w:rsid w:val="00D70F31"/>
    <w:rsid w:val="00D75973"/>
    <w:rsid w:val="00D81E5C"/>
    <w:rsid w:val="00D8403C"/>
    <w:rsid w:val="00D93948"/>
    <w:rsid w:val="00DA523F"/>
    <w:rsid w:val="00DD2FF8"/>
    <w:rsid w:val="00DD3B27"/>
    <w:rsid w:val="00DE6400"/>
    <w:rsid w:val="00DF1106"/>
    <w:rsid w:val="00DF6E21"/>
    <w:rsid w:val="00E07614"/>
    <w:rsid w:val="00E078AA"/>
    <w:rsid w:val="00E16B13"/>
    <w:rsid w:val="00E207D6"/>
    <w:rsid w:val="00E20F6A"/>
    <w:rsid w:val="00E25C64"/>
    <w:rsid w:val="00E36A5A"/>
    <w:rsid w:val="00E57F65"/>
    <w:rsid w:val="00E659BB"/>
    <w:rsid w:val="00E807D0"/>
    <w:rsid w:val="00E92D2C"/>
    <w:rsid w:val="00E944DE"/>
    <w:rsid w:val="00E9567D"/>
    <w:rsid w:val="00EA3EC1"/>
    <w:rsid w:val="00EA6515"/>
    <w:rsid w:val="00EA7293"/>
    <w:rsid w:val="00EB6FD1"/>
    <w:rsid w:val="00EC7CA4"/>
    <w:rsid w:val="00ED025F"/>
    <w:rsid w:val="00ED0B9D"/>
    <w:rsid w:val="00EE3B81"/>
    <w:rsid w:val="00EE595D"/>
    <w:rsid w:val="00F04FB4"/>
    <w:rsid w:val="00F13E11"/>
    <w:rsid w:val="00F173E7"/>
    <w:rsid w:val="00F27829"/>
    <w:rsid w:val="00F35704"/>
    <w:rsid w:val="00F41719"/>
    <w:rsid w:val="00F473B7"/>
    <w:rsid w:val="00F512D6"/>
    <w:rsid w:val="00F613EC"/>
    <w:rsid w:val="00F62750"/>
    <w:rsid w:val="00F650D7"/>
    <w:rsid w:val="00F670A3"/>
    <w:rsid w:val="00F6778D"/>
    <w:rsid w:val="00F71493"/>
    <w:rsid w:val="00F74516"/>
    <w:rsid w:val="00F7650A"/>
    <w:rsid w:val="00F85EF1"/>
    <w:rsid w:val="00F91734"/>
    <w:rsid w:val="00F91B1E"/>
    <w:rsid w:val="00FA025A"/>
    <w:rsid w:val="00FA42F9"/>
    <w:rsid w:val="00FB0418"/>
    <w:rsid w:val="00FC1DE3"/>
    <w:rsid w:val="00FD1B39"/>
    <w:rsid w:val="00FE3AAE"/>
    <w:rsid w:val="00FF0F89"/>
    <w:rsid w:val="00FF3174"/>
    <w:rsid w:val="00FF468E"/>
    <w:rsid w:val="00FF6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A1E18"/>
  <w15:docId w15:val="{ABD45597-D958-4DA5-B39F-4C1DC6AB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F3570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35704"/>
    <w:rPr>
      <w:rFonts w:ascii="Arial" w:eastAsia="Times New Roman" w:hAnsi="Arial" w:cs="Arial"/>
      <w:vanish/>
      <w:sz w:val="16"/>
      <w:szCs w:val="16"/>
      <w:lang w:eastAsia="es-ES"/>
    </w:rPr>
  </w:style>
  <w:style w:type="character" w:customStyle="1" w:styleId="apple-converted-space">
    <w:name w:val="apple-converted-space"/>
    <w:basedOn w:val="Fuentedeprrafopredeter"/>
    <w:rsid w:val="00F35704"/>
  </w:style>
  <w:style w:type="paragraph" w:styleId="z-Finaldelformulario">
    <w:name w:val="HTML Bottom of Form"/>
    <w:basedOn w:val="Normal"/>
    <w:next w:val="Normal"/>
    <w:link w:val="z-FinaldelformularioCar"/>
    <w:hidden/>
    <w:uiPriority w:val="99"/>
    <w:semiHidden/>
    <w:unhideWhenUsed/>
    <w:rsid w:val="00F3570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35704"/>
    <w:rPr>
      <w:rFonts w:ascii="Arial" w:eastAsia="Times New Roman" w:hAnsi="Arial" w:cs="Arial"/>
      <w:vanish/>
      <w:sz w:val="16"/>
      <w:szCs w:val="16"/>
      <w:lang w:eastAsia="es-ES"/>
    </w:rPr>
  </w:style>
  <w:style w:type="character" w:customStyle="1" w:styleId="gapspan">
    <w:name w:val="gapspan"/>
    <w:basedOn w:val="Fuentedeprrafopredeter"/>
    <w:rsid w:val="00F35704"/>
  </w:style>
  <w:style w:type="paragraph" w:styleId="Sinespaciado">
    <w:name w:val="No Spacing"/>
    <w:uiPriority w:val="1"/>
    <w:qFormat/>
    <w:rsid w:val="00207436"/>
    <w:pPr>
      <w:spacing w:after="0" w:line="240" w:lineRule="auto"/>
    </w:pPr>
  </w:style>
  <w:style w:type="table" w:styleId="Tablaconcuadrcula">
    <w:name w:val="Table Grid"/>
    <w:basedOn w:val="Tablanormal"/>
    <w:uiPriority w:val="59"/>
    <w:rsid w:val="005C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263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384"/>
  </w:style>
  <w:style w:type="paragraph" w:styleId="Piedepgina">
    <w:name w:val="footer"/>
    <w:basedOn w:val="Normal"/>
    <w:link w:val="PiedepginaCar"/>
    <w:uiPriority w:val="99"/>
    <w:unhideWhenUsed/>
    <w:rsid w:val="007263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384"/>
  </w:style>
  <w:style w:type="paragraph" w:styleId="Textodeglobo">
    <w:name w:val="Balloon Text"/>
    <w:basedOn w:val="Normal"/>
    <w:link w:val="TextodegloboCar"/>
    <w:uiPriority w:val="99"/>
    <w:semiHidden/>
    <w:unhideWhenUsed/>
    <w:rsid w:val="00562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DDD"/>
    <w:rPr>
      <w:rFonts w:ascii="Tahoma" w:hAnsi="Tahoma" w:cs="Tahoma"/>
      <w:sz w:val="16"/>
      <w:szCs w:val="16"/>
    </w:rPr>
  </w:style>
  <w:style w:type="paragraph" w:styleId="Prrafodelista">
    <w:name w:val="List Paragraph"/>
    <w:basedOn w:val="Normal"/>
    <w:uiPriority w:val="34"/>
    <w:qFormat/>
    <w:rsid w:val="00F473B7"/>
    <w:pPr>
      <w:ind w:left="720"/>
      <w:contextualSpacing/>
    </w:pPr>
  </w:style>
  <w:style w:type="paragraph" w:customStyle="1" w:styleId="Default">
    <w:name w:val="Default"/>
    <w:rsid w:val="00B9004D"/>
    <w:pPr>
      <w:autoSpaceDE w:val="0"/>
      <w:autoSpaceDN w:val="0"/>
      <w:adjustRightInd w:val="0"/>
      <w:spacing w:after="0" w:line="240" w:lineRule="auto"/>
    </w:pPr>
    <w:rPr>
      <w:rFonts w:ascii="Verdana" w:hAnsi="Verdana" w:cs="Verdana"/>
      <w:color w:val="000000"/>
      <w:sz w:val="24"/>
      <w:szCs w:val="24"/>
      <w:lang w:val="es-CL"/>
    </w:rPr>
  </w:style>
  <w:style w:type="character" w:styleId="Hipervnculo">
    <w:name w:val="Hyperlink"/>
    <w:basedOn w:val="Fuentedeprrafopredeter"/>
    <w:uiPriority w:val="99"/>
    <w:unhideWhenUsed/>
    <w:rsid w:val="002D0E5F"/>
    <w:rPr>
      <w:color w:val="0000FF"/>
      <w:u w:val="single"/>
    </w:rPr>
  </w:style>
  <w:style w:type="character" w:styleId="Hipervnculovisitado">
    <w:name w:val="FollowedHyperlink"/>
    <w:basedOn w:val="Fuentedeprrafopredeter"/>
    <w:uiPriority w:val="99"/>
    <w:semiHidden/>
    <w:unhideWhenUsed/>
    <w:rsid w:val="00C52477"/>
    <w:rPr>
      <w:color w:val="800080" w:themeColor="followedHyperlink"/>
      <w:u w:val="single"/>
    </w:rPr>
  </w:style>
  <w:style w:type="character" w:customStyle="1" w:styleId="UnresolvedMention">
    <w:name w:val="Unresolved Mention"/>
    <w:basedOn w:val="Fuentedeprrafopredeter"/>
    <w:uiPriority w:val="99"/>
    <w:semiHidden/>
    <w:unhideWhenUsed/>
    <w:rsid w:val="00EA3EC1"/>
    <w:rPr>
      <w:color w:val="605E5C"/>
      <w:shd w:val="clear" w:color="auto" w:fill="E1DFDD"/>
    </w:rPr>
  </w:style>
  <w:style w:type="paragraph" w:customStyle="1" w:styleId="geobiopostexto">
    <w:name w:val="geobiopostexto"/>
    <w:basedOn w:val="Normal"/>
    <w:rsid w:val="003C4BDE"/>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3C4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06598">
      <w:bodyDiv w:val="1"/>
      <w:marLeft w:val="0"/>
      <w:marRight w:val="0"/>
      <w:marTop w:val="0"/>
      <w:marBottom w:val="0"/>
      <w:divBdr>
        <w:top w:val="none" w:sz="0" w:space="0" w:color="auto"/>
        <w:left w:val="none" w:sz="0" w:space="0" w:color="auto"/>
        <w:bottom w:val="none" w:sz="0" w:space="0" w:color="auto"/>
        <w:right w:val="none" w:sz="0" w:space="0" w:color="auto"/>
      </w:divBdr>
    </w:div>
    <w:div w:id="901252584">
      <w:bodyDiv w:val="1"/>
      <w:marLeft w:val="0"/>
      <w:marRight w:val="0"/>
      <w:marTop w:val="0"/>
      <w:marBottom w:val="0"/>
      <w:divBdr>
        <w:top w:val="none" w:sz="0" w:space="0" w:color="auto"/>
        <w:left w:val="none" w:sz="0" w:space="0" w:color="auto"/>
        <w:bottom w:val="none" w:sz="0" w:space="0" w:color="auto"/>
        <w:right w:val="none" w:sz="0" w:space="0" w:color="auto"/>
      </w:divBdr>
    </w:div>
    <w:div w:id="20999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youtube.com/watch?v=qPNjbsCTY9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drive.live.com/?id=1177E8612893A16B%212055&amp;cid=1177E8612893A16B" TargetMode="External"/><Relationship Id="rId5" Type="http://schemas.openxmlformats.org/officeDocument/2006/relationships/webSettings" Target="webSettings.xml"/><Relationship Id="rId15" Type="http://schemas.openxmlformats.org/officeDocument/2006/relationships/hyperlink" Target="https://es.khanacademy.org/science/ap-biology/cell-communication-and-cell-cycle/cell-cycle/a/phases-of-mitosis" TargetMode="External"/><Relationship Id="rId23" Type="http://schemas.openxmlformats.org/officeDocument/2006/relationships/theme" Target="theme/theme1.xml"/><Relationship Id="rId10" Type="http://schemas.openxmlformats.org/officeDocument/2006/relationships/hyperlink" Target="mailto:profebiolcu@gmail.com"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786BEDF8964BA3948F674337AA1A14"/>
        <w:category>
          <w:name w:val="General"/>
          <w:gallery w:val="placeholder"/>
        </w:category>
        <w:types>
          <w:type w:val="bbPlcHdr"/>
        </w:types>
        <w:behaviors>
          <w:behavior w:val="content"/>
        </w:behaviors>
        <w:guid w:val="{CE88A132-4D59-4E78-A337-3CC60DCD8E6A}"/>
      </w:docPartPr>
      <w:docPartBody>
        <w:p w:rsidR="006D4386" w:rsidRDefault="005D2AFE" w:rsidP="005D2AFE">
          <w:pPr>
            <w:pStyle w:val="22786BEDF8964BA3948F674337AA1A14"/>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volini">
    <w:altName w:val="Meiryo"/>
    <w:charset w:val="00"/>
    <w:family w:val="script"/>
    <w:pitch w:val="variable"/>
    <w:sig w:usb0="00000001" w:usb1="8000000A" w:usb2="00010000" w:usb3="00000000" w:csb0="0000019F" w:csb1="00000000"/>
  </w:font>
  <w:font w:name="HogfishDEMO">
    <w:altName w:val="Calibri"/>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spiraNa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FE"/>
    <w:rsid w:val="000D3F3D"/>
    <w:rsid w:val="001D2B33"/>
    <w:rsid w:val="00264DBF"/>
    <w:rsid w:val="0033530A"/>
    <w:rsid w:val="00393DA5"/>
    <w:rsid w:val="004764B3"/>
    <w:rsid w:val="00523912"/>
    <w:rsid w:val="005D2AFE"/>
    <w:rsid w:val="006D4386"/>
    <w:rsid w:val="007463CA"/>
    <w:rsid w:val="008C6BDA"/>
    <w:rsid w:val="00B138DB"/>
    <w:rsid w:val="00BB7104"/>
    <w:rsid w:val="00EF2F04"/>
    <w:rsid w:val="00F734ED"/>
    <w:rsid w:val="00FB2045"/>
    <w:rsid w:val="00FE11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2786BEDF8964BA3948F674337AA1A14">
    <w:name w:val="22786BEDF8964BA3948F674337AA1A14"/>
    <w:rsid w:val="005D2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profesora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de la vega                                             Biología                                                            LCU</dc:creator>
  <cp:lastModifiedBy>Equipo</cp:lastModifiedBy>
  <cp:revision>2</cp:revision>
  <cp:lastPrinted>2018-03-22T19:11:00Z</cp:lastPrinted>
  <dcterms:created xsi:type="dcterms:W3CDTF">2020-09-23T15:01:00Z</dcterms:created>
  <dcterms:modified xsi:type="dcterms:W3CDTF">2020-09-23T15:01:00Z</dcterms:modified>
</cp:coreProperties>
</file>