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8132E" w14:textId="0FE16A0E" w:rsidR="00F35704" w:rsidRPr="0016645B" w:rsidRDefault="00935259" w:rsidP="00723F75">
      <w:pPr>
        <w:pBdr>
          <w:bottom w:val="single" w:sz="6" w:space="1" w:color="auto"/>
        </w:pBdr>
        <w:spacing w:after="0" w:line="240" w:lineRule="auto"/>
        <w:jc w:val="center"/>
        <w:rPr>
          <w:rFonts w:ascii="Arial" w:eastAsia="Times New Roman" w:hAnsi="Arial" w:cs="Arial"/>
          <w:b/>
          <w:vanish/>
          <w:sz w:val="40"/>
          <w:szCs w:val="40"/>
          <w:lang w:eastAsia="es-ES"/>
        </w:rPr>
      </w:pPr>
      <w:bookmarkStart w:id="0" w:name="_GoBack"/>
      <w:bookmarkEnd w:id="0"/>
      <w:r>
        <w:rPr>
          <w:rFonts w:ascii="Arial" w:eastAsia="Times New Roman" w:hAnsi="Arial" w:cs="Arial"/>
          <w:b/>
          <w:noProof/>
          <w:sz w:val="40"/>
          <w:szCs w:val="40"/>
          <w:lang w:val="es-CL" w:eastAsia="es-CL"/>
        </w:rPr>
        <w:drawing>
          <wp:anchor distT="0" distB="0" distL="114300" distR="114300" simplePos="0" relativeHeight="251661312" behindDoc="0" locked="0" layoutInCell="1" allowOverlap="1" wp14:anchorId="6739B632" wp14:editId="4F934289">
            <wp:simplePos x="0" y="0"/>
            <wp:positionH relativeFrom="column">
              <wp:posOffset>105410</wp:posOffset>
            </wp:positionH>
            <wp:positionV relativeFrom="paragraph">
              <wp:posOffset>498</wp:posOffset>
            </wp:positionV>
            <wp:extent cx="566420" cy="640715"/>
            <wp:effectExtent l="0" t="0" r="5080" b="6985"/>
            <wp:wrapSquare wrapText="bothSides"/>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relacionada"/>
                    <pic:cNvPicPr>
                      <a:picLocks noChangeAspect="1" noChangeArrowheads="1"/>
                    </pic:cNvPicPr>
                  </pic:nvPicPr>
                  <pic:blipFill>
                    <a:blip r:embed="rId8" cstate="print">
                      <a:clrChange>
                        <a:clrFrom>
                          <a:srgbClr val="0B0000"/>
                        </a:clrFrom>
                        <a:clrTo>
                          <a:srgbClr val="0B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6642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94D">
        <w:rPr>
          <w:rFonts w:ascii="Arial" w:eastAsia="Times New Roman" w:hAnsi="Arial" w:cs="Arial"/>
          <w:b/>
          <w:noProof/>
          <w:vanish/>
          <w:sz w:val="40"/>
          <w:szCs w:val="40"/>
          <w:lang w:val="es-CL" w:eastAsia="es-CL"/>
        </w:rPr>
        <w:drawing>
          <wp:inline distT="0" distB="0" distL="0" distR="0" wp14:anchorId="150C8F2F" wp14:editId="061AA3CF">
            <wp:extent cx="3085714" cy="3828572"/>
            <wp:effectExtent l="0" t="0" r="635"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illera_nueva.png"/>
                    <pic:cNvPicPr/>
                  </pic:nvPicPr>
                  <pic:blipFill>
                    <a:blip r:embed="rId9">
                      <a:extLst>
                        <a:ext uri="{28A0092B-C50C-407E-A947-70E740481C1C}">
                          <a14:useLocalDpi xmlns:a14="http://schemas.microsoft.com/office/drawing/2010/main" val="0"/>
                        </a:ext>
                      </a:extLst>
                    </a:blip>
                    <a:stretch>
                      <a:fillRect/>
                    </a:stretch>
                  </pic:blipFill>
                  <pic:spPr>
                    <a:xfrm>
                      <a:off x="0" y="0"/>
                      <a:ext cx="3085714" cy="3828572"/>
                    </a:xfrm>
                    <a:prstGeom prst="rect">
                      <a:avLst/>
                    </a:prstGeom>
                  </pic:spPr>
                </pic:pic>
              </a:graphicData>
            </a:graphic>
          </wp:inline>
        </w:drawing>
      </w:r>
      <w:r w:rsidR="00F35704" w:rsidRPr="0016645B">
        <w:rPr>
          <w:rFonts w:ascii="Arial" w:eastAsia="Times New Roman" w:hAnsi="Arial" w:cs="Arial"/>
          <w:b/>
          <w:vanish/>
          <w:sz w:val="40"/>
          <w:szCs w:val="40"/>
          <w:lang w:eastAsia="es-ES"/>
        </w:rPr>
        <w:t>Principio del formulario</w:t>
      </w:r>
    </w:p>
    <w:p w14:paraId="12E47C6B" w14:textId="77777777" w:rsidR="00F35704" w:rsidRPr="0016645B" w:rsidRDefault="00F35704" w:rsidP="00723F75">
      <w:pPr>
        <w:pBdr>
          <w:top w:val="single" w:sz="6" w:space="1" w:color="auto"/>
        </w:pBdr>
        <w:spacing w:after="0" w:line="240" w:lineRule="auto"/>
        <w:jc w:val="center"/>
        <w:rPr>
          <w:rFonts w:ascii="Arial" w:eastAsia="Times New Roman" w:hAnsi="Arial" w:cs="Arial"/>
          <w:b/>
          <w:vanish/>
          <w:sz w:val="40"/>
          <w:szCs w:val="40"/>
          <w:lang w:eastAsia="es-ES"/>
        </w:rPr>
      </w:pPr>
      <w:r w:rsidRPr="0016645B">
        <w:rPr>
          <w:rFonts w:ascii="Arial" w:eastAsia="Times New Roman" w:hAnsi="Arial" w:cs="Arial"/>
          <w:b/>
          <w:vanish/>
          <w:sz w:val="40"/>
          <w:szCs w:val="40"/>
          <w:lang w:eastAsia="es-ES"/>
        </w:rPr>
        <w:t>Final del formulario</w:t>
      </w:r>
    </w:p>
    <w:p w14:paraId="6285CAE5" w14:textId="5C386987" w:rsidR="00E92D2C" w:rsidRPr="0016645B" w:rsidRDefault="005D5578" w:rsidP="00723F75">
      <w:pPr>
        <w:pStyle w:val="Sinespaciado"/>
        <w:jc w:val="center"/>
        <w:rPr>
          <w:rFonts w:ascii="Arial" w:hAnsi="Arial" w:cs="Arial"/>
          <w:b/>
          <w:sz w:val="40"/>
          <w:szCs w:val="40"/>
          <w:lang w:eastAsia="es-ES"/>
        </w:rPr>
      </w:pPr>
      <w:r>
        <w:rPr>
          <w:rFonts w:ascii="Arial" w:hAnsi="Arial" w:cs="Arial"/>
          <w:b/>
          <w:sz w:val="40"/>
          <w:szCs w:val="40"/>
          <w:lang w:eastAsia="es-ES"/>
        </w:rPr>
        <w:t>3°</w:t>
      </w:r>
      <w:r w:rsidR="003230AE">
        <w:rPr>
          <w:rFonts w:ascii="Arial" w:hAnsi="Arial" w:cs="Arial"/>
          <w:b/>
          <w:sz w:val="40"/>
          <w:szCs w:val="40"/>
          <w:lang w:eastAsia="es-ES"/>
        </w:rPr>
        <w:t xml:space="preserve"> medio</w:t>
      </w:r>
      <w:r>
        <w:rPr>
          <w:rFonts w:ascii="Arial" w:hAnsi="Arial" w:cs="Arial"/>
          <w:b/>
          <w:sz w:val="40"/>
          <w:szCs w:val="40"/>
          <w:lang w:eastAsia="es-ES"/>
        </w:rPr>
        <w:t xml:space="preserve"> B </w:t>
      </w:r>
      <w:r w:rsidR="00D64A57">
        <w:rPr>
          <w:rFonts w:ascii="Arial" w:hAnsi="Arial" w:cs="Arial"/>
          <w:b/>
          <w:sz w:val="40"/>
          <w:szCs w:val="40"/>
          <w:lang w:eastAsia="es-ES"/>
        </w:rPr>
        <w:t>“</w:t>
      </w:r>
      <w:r>
        <w:rPr>
          <w:rFonts w:ascii="Arial" w:hAnsi="Arial" w:cs="Arial"/>
          <w:b/>
          <w:sz w:val="40"/>
          <w:szCs w:val="40"/>
          <w:lang w:eastAsia="es-ES"/>
        </w:rPr>
        <w:t>Ciencias para la ciudadanía</w:t>
      </w:r>
      <w:r w:rsidR="00D64A57">
        <w:rPr>
          <w:rFonts w:ascii="Arial" w:hAnsi="Arial" w:cs="Arial"/>
          <w:b/>
          <w:sz w:val="40"/>
          <w:szCs w:val="40"/>
          <w:lang w:eastAsia="es-ES"/>
        </w:rPr>
        <w:t>”</w:t>
      </w:r>
    </w:p>
    <w:p w14:paraId="5289A009" w14:textId="08F07A4C" w:rsidR="00207436" w:rsidRDefault="00CB40F9" w:rsidP="00207436">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 xml:space="preserve">                                                                                                                      </w:t>
      </w:r>
      <w:r w:rsidR="001E194D">
        <w:rPr>
          <w:rFonts w:ascii="Arial" w:hAnsi="Arial" w:cs="Arial"/>
          <w:i/>
          <w:sz w:val="20"/>
          <w:szCs w:val="20"/>
          <w:lang w:eastAsia="es-ES"/>
        </w:rPr>
        <w:t xml:space="preserve">Profesora Alejandra de la Vega                                                                             </w:t>
      </w:r>
    </w:p>
    <w:p w14:paraId="1D2294B9" w14:textId="30DBD808" w:rsidR="00910475" w:rsidRPr="001E194D" w:rsidRDefault="00306262" w:rsidP="00207436">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 xml:space="preserve">Unidad </w:t>
      </w:r>
      <w:r w:rsidR="00F917F9">
        <w:rPr>
          <w:rFonts w:ascii="Arial" w:hAnsi="Arial" w:cs="Arial"/>
          <w:i/>
          <w:sz w:val="20"/>
          <w:szCs w:val="20"/>
          <w:lang w:eastAsia="es-ES"/>
        </w:rPr>
        <w:t>2</w:t>
      </w:r>
      <w:r>
        <w:rPr>
          <w:rFonts w:ascii="Arial" w:hAnsi="Arial" w:cs="Arial"/>
          <w:i/>
          <w:sz w:val="20"/>
          <w:szCs w:val="20"/>
          <w:lang w:eastAsia="es-ES"/>
        </w:rPr>
        <w:t xml:space="preserve">: </w:t>
      </w:r>
      <w:r w:rsidR="00330FF1" w:rsidRPr="00330FF1">
        <w:rPr>
          <w:rFonts w:ascii="Arial" w:hAnsi="Arial" w:cs="Arial"/>
          <w:i/>
          <w:sz w:val="20"/>
          <w:szCs w:val="20"/>
          <w:lang w:eastAsia="es-ES"/>
        </w:rPr>
        <w:t xml:space="preserve"> </w:t>
      </w:r>
      <w:r w:rsidR="00F917F9">
        <w:rPr>
          <w:rFonts w:ascii="Cavolini" w:hAnsi="Cavolini" w:cs="Cavolini"/>
          <w:sz w:val="36"/>
          <w:szCs w:val="36"/>
          <w:lang w:val="es-CL"/>
        </w:rPr>
        <w:t>Prevención de infecciones</w:t>
      </w:r>
      <w:r w:rsidR="00330FF1" w:rsidRPr="009D3138">
        <w:rPr>
          <w:rFonts w:ascii="Cavolini" w:hAnsi="Cavolini" w:cs="Cavolini"/>
          <w:sz w:val="36"/>
          <w:szCs w:val="36"/>
          <w:lang w:val="es-CL"/>
        </w:rPr>
        <w:t xml:space="preserve">    </w:t>
      </w:r>
      <w:r w:rsidR="00330FF1">
        <w:rPr>
          <w:rFonts w:ascii="HogfishDEMO" w:hAnsi="HogfishDEMO" w:cs="HogfishDEMO"/>
          <w:sz w:val="18"/>
          <w:szCs w:val="18"/>
          <w:lang w:val="es-CL"/>
        </w:rPr>
        <w:t xml:space="preserve">                    </w:t>
      </w:r>
    </w:p>
    <w:p w14:paraId="3F00AF21" w14:textId="77777777" w:rsidR="001D683D" w:rsidRDefault="001D683D" w:rsidP="00FA42F9">
      <w:pPr>
        <w:pStyle w:val="Sinespaciado"/>
        <w:jc w:val="right"/>
        <w:rPr>
          <w:rFonts w:ascii="Lucida Calligraphy" w:hAnsi="Lucida Calligraphy"/>
        </w:rPr>
      </w:pPr>
    </w:p>
    <w:p w14:paraId="3A919238" w14:textId="480C5681" w:rsidR="00FF0F89" w:rsidRPr="009F6E04" w:rsidRDefault="001D683D" w:rsidP="001D683D">
      <w:pPr>
        <w:pStyle w:val="Sinespaciado"/>
        <w:rPr>
          <w:rFonts w:ascii="Lucida Calligraphy" w:hAnsi="Lucida Calligraphy"/>
        </w:rPr>
      </w:pPr>
      <w:r>
        <w:rPr>
          <w:rFonts w:ascii="Lucida Calligraphy" w:hAnsi="Lucida Calligraphy"/>
        </w:rPr>
        <w:t xml:space="preserve">Semana del </w:t>
      </w:r>
      <w:r w:rsidR="00C94FFE">
        <w:rPr>
          <w:rFonts w:ascii="Lucida Calligraphy" w:hAnsi="Lucida Calligraphy"/>
        </w:rPr>
        <w:t xml:space="preserve">15 </w:t>
      </w:r>
      <w:r w:rsidR="00217A19">
        <w:rPr>
          <w:rFonts w:ascii="Lucida Calligraphy" w:hAnsi="Lucida Calligraphy"/>
        </w:rPr>
        <w:t>de junio</w:t>
      </w:r>
      <w:r>
        <w:rPr>
          <w:rFonts w:ascii="Lucida Calligraphy" w:hAnsi="Lucida Calligraphy"/>
        </w:rPr>
        <w:t xml:space="preserve">                                                                                    </w:t>
      </w:r>
      <w:r w:rsidR="00217A19">
        <w:rPr>
          <w:rFonts w:ascii="Lucida Calligraphy" w:hAnsi="Lucida Calligraphy"/>
        </w:rPr>
        <w:t xml:space="preserve">   </w:t>
      </w:r>
      <w:r>
        <w:rPr>
          <w:rFonts w:ascii="Lucida Calligraphy" w:hAnsi="Lucida Calligraphy"/>
        </w:rPr>
        <w:t xml:space="preserve">         </w:t>
      </w:r>
      <w:r w:rsidR="002D0E5F">
        <w:rPr>
          <w:rFonts w:ascii="Lucida Calligraphy" w:hAnsi="Lucida Calligraphy"/>
        </w:rPr>
        <w:t xml:space="preserve">Clase </w:t>
      </w:r>
      <w:r w:rsidR="00C94FFE">
        <w:rPr>
          <w:rFonts w:ascii="Lucida Calligraphy" w:hAnsi="Lucida Calligraphy"/>
        </w:rPr>
        <w:t>8</w:t>
      </w:r>
    </w:p>
    <w:tbl>
      <w:tblPr>
        <w:tblStyle w:val="Tablaconcuadrcula"/>
        <w:tblW w:w="0" w:type="auto"/>
        <w:shd w:val="clear" w:color="auto" w:fill="FDE9D9" w:themeFill="accent6" w:themeFillTint="33"/>
        <w:tblLook w:val="04A0" w:firstRow="1" w:lastRow="0" w:firstColumn="1" w:lastColumn="0" w:noHBand="0" w:noVBand="1"/>
      </w:tblPr>
      <w:tblGrid>
        <w:gridCol w:w="10672"/>
      </w:tblGrid>
      <w:tr w:rsidR="001D683D" w14:paraId="7CB055E9" w14:textId="77777777" w:rsidTr="001D683D">
        <w:tc>
          <w:tcPr>
            <w:tcW w:w="1067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F3DBB4" w14:textId="77777777" w:rsidR="001D683D" w:rsidRDefault="001D683D">
            <w:pPr>
              <w:pStyle w:val="Sinespaciado"/>
              <w:rPr>
                <w:b/>
                <w:bCs/>
              </w:rPr>
            </w:pPr>
            <w:r>
              <w:rPr>
                <w:b/>
                <w:bCs/>
              </w:rPr>
              <w:t>Instrucciones:</w:t>
            </w:r>
          </w:p>
          <w:p w14:paraId="21406920" w14:textId="0457F1C5" w:rsidR="001D683D" w:rsidRDefault="00217A19" w:rsidP="005B4CB2">
            <w:pPr>
              <w:pStyle w:val="Sinespaciado"/>
              <w:numPr>
                <w:ilvl w:val="0"/>
                <w:numId w:val="1"/>
              </w:numPr>
              <w:rPr>
                <w:sz w:val="20"/>
                <w:szCs w:val="20"/>
              </w:rPr>
            </w:pPr>
            <w:r>
              <w:rPr>
                <w:sz w:val="20"/>
                <w:szCs w:val="20"/>
              </w:rPr>
              <w:t xml:space="preserve">La </w:t>
            </w:r>
            <w:r w:rsidR="001D683D">
              <w:rPr>
                <w:sz w:val="20"/>
                <w:szCs w:val="20"/>
              </w:rPr>
              <w:t>guía debe ser registradas en el cuaderno de manera ordenada.</w:t>
            </w:r>
          </w:p>
          <w:p w14:paraId="3F0DB735" w14:textId="29DEEABB" w:rsidR="001D683D" w:rsidRDefault="001D683D" w:rsidP="005B4CB2">
            <w:pPr>
              <w:pStyle w:val="Sinespaciado"/>
              <w:numPr>
                <w:ilvl w:val="0"/>
                <w:numId w:val="1"/>
              </w:numPr>
              <w:rPr>
                <w:sz w:val="20"/>
                <w:szCs w:val="20"/>
              </w:rPr>
            </w:pPr>
            <w:r>
              <w:rPr>
                <w:sz w:val="20"/>
                <w:szCs w:val="20"/>
              </w:rPr>
              <w:t>No hace fal</w:t>
            </w:r>
            <w:r w:rsidR="00217A19">
              <w:rPr>
                <w:sz w:val="20"/>
                <w:szCs w:val="20"/>
              </w:rPr>
              <w:t>ta que imprimas la guía</w:t>
            </w:r>
          </w:p>
          <w:p w14:paraId="0C3A4A24" w14:textId="77777777" w:rsidR="001D683D" w:rsidRDefault="001D683D" w:rsidP="005B4CB2">
            <w:pPr>
              <w:pStyle w:val="Sinespaciado"/>
              <w:numPr>
                <w:ilvl w:val="0"/>
                <w:numId w:val="1"/>
              </w:numPr>
              <w:rPr>
                <w:sz w:val="20"/>
                <w:szCs w:val="20"/>
              </w:rPr>
            </w:pPr>
            <w:r>
              <w:rPr>
                <w:sz w:val="20"/>
                <w:szCs w:val="20"/>
              </w:rPr>
              <w:t>Las preguntas deben ser copiadas y respondidas en el cuaderno en el mismo orden en que aparecen en las guías, siempre debe incluir el numero de la actividad que está contestando.</w:t>
            </w:r>
          </w:p>
          <w:p w14:paraId="333B1168" w14:textId="77777777" w:rsidR="001D683D" w:rsidRDefault="001D683D" w:rsidP="005B4CB2">
            <w:pPr>
              <w:pStyle w:val="Sinespaciado"/>
              <w:numPr>
                <w:ilvl w:val="0"/>
                <w:numId w:val="1"/>
              </w:numPr>
              <w:rPr>
                <w:sz w:val="20"/>
                <w:szCs w:val="20"/>
              </w:rPr>
            </w:pPr>
            <w:r>
              <w:rPr>
                <w:sz w:val="20"/>
                <w:szCs w:val="20"/>
              </w:rPr>
              <w:t>No debe olvidar escribir el nombre de la clase, fecha y objetivos</w:t>
            </w:r>
          </w:p>
          <w:p w14:paraId="7C17A3CF" w14:textId="77777777" w:rsidR="001D683D" w:rsidRDefault="001D683D" w:rsidP="005B4CB2">
            <w:pPr>
              <w:pStyle w:val="Sinespaciado"/>
              <w:numPr>
                <w:ilvl w:val="0"/>
                <w:numId w:val="1"/>
              </w:numPr>
              <w:rPr>
                <w:rStyle w:val="Hipervnculo"/>
              </w:rPr>
            </w:pPr>
            <w:r>
              <w:rPr>
                <w:sz w:val="20"/>
                <w:szCs w:val="20"/>
              </w:rPr>
              <w:t xml:space="preserve">Cualquier consulta al </w:t>
            </w:r>
            <w:r w:rsidRPr="00217A19">
              <w:rPr>
                <w:color w:val="0033CC"/>
                <w:sz w:val="20"/>
                <w:szCs w:val="20"/>
              </w:rPr>
              <w:t>W</w:t>
            </w:r>
            <w:r w:rsidRPr="00217A19">
              <w:rPr>
                <w:color w:val="0033CC"/>
              </w:rPr>
              <w:t>hatsApp +56931205615</w:t>
            </w:r>
            <w:r>
              <w:rPr>
                <w:color w:val="FF0000"/>
              </w:rPr>
              <w:t xml:space="preserve"> </w:t>
            </w:r>
            <w:r>
              <w:t xml:space="preserve">o al </w:t>
            </w:r>
            <w:r>
              <w:rPr>
                <w:sz w:val="20"/>
                <w:szCs w:val="20"/>
              </w:rPr>
              <w:t xml:space="preserve">mail </w:t>
            </w:r>
            <w:hyperlink r:id="rId10" w:history="1">
              <w:r>
                <w:rPr>
                  <w:rStyle w:val="Hipervnculo"/>
                  <w:sz w:val="20"/>
                  <w:szCs w:val="20"/>
                </w:rPr>
                <w:t>profebiolcu@gmail.com</w:t>
              </w:r>
            </w:hyperlink>
            <w:r>
              <w:rPr>
                <w:rStyle w:val="Hipervnculo"/>
                <w:sz w:val="20"/>
                <w:szCs w:val="20"/>
              </w:rPr>
              <w:t xml:space="preserve"> </w:t>
            </w:r>
          </w:p>
          <w:p w14:paraId="03089E5F" w14:textId="0F4291FF" w:rsidR="00E207D6" w:rsidRDefault="001D683D" w:rsidP="00E04674">
            <w:pPr>
              <w:pStyle w:val="Sinespaciado"/>
              <w:numPr>
                <w:ilvl w:val="0"/>
                <w:numId w:val="1"/>
              </w:numPr>
              <w:rPr>
                <w:sz w:val="20"/>
                <w:szCs w:val="20"/>
                <w:lang w:val="es-CL"/>
              </w:rPr>
            </w:pPr>
            <w:r>
              <w:rPr>
                <w:sz w:val="20"/>
                <w:szCs w:val="20"/>
              </w:rPr>
              <w:t xml:space="preserve">Las guías y el material complementario están publicado en </w:t>
            </w:r>
            <w:r w:rsidR="00E04674">
              <w:rPr>
                <w:sz w:val="20"/>
                <w:szCs w:val="20"/>
              </w:rPr>
              <w:t xml:space="preserve">la pagina web del curso que está en esta dirección </w:t>
            </w:r>
            <w:hyperlink r:id="rId11" w:history="1">
              <w:r w:rsidR="00E04674">
                <w:rPr>
                  <w:rStyle w:val="Hipervnculo"/>
                </w:rPr>
                <w:t>https://onedrive.live.com/?id=1177E8612893A16B%212036&amp;cid=1177E8612893A16B</w:t>
              </w:r>
            </w:hyperlink>
          </w:p>
        </w:tc>
      </w:tr>
      <w:tr w:rsidR="001D683D" w14:paraId="4479B9A3" w14:textId="77777777" w:rsidTr="001D683D">
        <w:tc>
          <w:tcPr>
            <w:tcW w:w="1067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DCBCB7" w14:textId="606ECE69" w:rsidR="001D683D" w:rsidRDefault="001D683D">
            <w:pPr>
              <w:pStyle w:val="Sinespaciado"/>
              <w:rPr>
                <w:b/>
                <w:bCs/>
              </w:rPr>
            </w:pPr>
            <w:r>
              <w:rPr>
                <w:b/>
                <w:bCs/>
              </w:rPr>
              <w:t xml:space="preserve">Plazo: viernes </w:t>
            </w:r>
            <w:r w:rsidR="00CD2B26">
              <w:rPr>
                <w:b/>
                <w:bCs/>
              </w:rPr>
              <w:t>19 de junio, enviar respuestas (no toda la guía)</w:t>
            </w:r>
            <w:r>
              <w:rPr>
                <w:b/>
                <w:bCs/>
              </w:rPr>
              <w:t xml:space="preserve"> por mail o WhatsApp </w:t>
            </w:r>
          </w:p>
          <w:p w14:paraId="164086A2" w14:textId="77777777" w:rsidR="001D683D" w:rsidRDefault="001D683D">
            <w:pPr>
              <w:pStyle w:val="Sinespaciado"/>
              <w:rPr>
                <w:b/>
                <w:bCs/>
              </w:rPr>
            </w:pPr>
          </w:p>
        </w:tc>
      </w:tr>
    </w:tbl>
    <w:p w14:paraId="36BA7B34" w14:textId="6BC2C82D" w:rsidR="00723F75" w:rsidRDefault="00842685" w:rsidP="005B6FEB">
      <w:pPr>
        <w:pStyle w:val="Sinespaciado"/>
        <w:jc w:val="both"/>
        <w:rPr>
          <w:rFonts w:ascii="Arial" w:hAnsi="Arial" w:cs="Arial"/>
          <w:b/>
          <w:sz w:val="20"/>
          <w:szCs w:val="20"/>
        </w:rPr>
      </w:pPr>
      <w:r>
        <w:rPr>
          <w:rFonts w:ascii="Arial" w:hAnsi="Arial" w:cs="Arial"/>
          <w:b/>
          <w:noProof/>
          <w:sz w:val="20"/>
          <w:szCs w:val="20"/>
          <w:lang w:val="es-CL" w:eastAsia="es-CL"/>
        </w:rPr>
        <mc:AlternateContent>
          <mc:Choice Requires="wps">
            <w:drawing>
              <wp:anchor distT="0" distB="0" distL="114300" distR="114300" simplePos="0" relativeHeight="251660288" behindDoc="0" locked="0" layoutInCell="1" allowOverlap="1" wp14:anchorId="2FF6AE9D" wp14:editId="0DB329D4">
                <wp:simplePos x="0" y="0"/>
                <wp:positionH relativeFrom="column">
                  <wp:posOffset>1418342</wp:posOffset>
                </wp:positionH>
                <wp:positionV relativeFrom="paragraph">
                  <wp:posOffset>147734</wp:posOffset>
                </wp:positionV>
                <wp:extent cx="5296103" cy="9144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5296103"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47B3EB" w14:textId="513D4F23" w:rsidR="00C94FFE" w:rsidRPr="009879F8" w:rsidRDefault="00C94FFE" w:rsidP="009879F8">
                            <w:pPr>
                              <w:autoSpaceDE w:val="0"/>
                              <w:autoSpaceDN w:val="0"/>
                              <w:adjustRightInd w:val="0"/>
                              <w:spacing w:after="0" w:line="240" w:lineRule="auto"/>
                              <w:rPr>
                                <w:rFonts w:cstheme="minorHAnsi"/>
                                <w:sz w:val="20"/>
                                <w:szCs w:val="20"/>
                                <w:lang w:val="es-CL"/>
                              </w:rPr>
                            </w:pPr>
                            <w:r>
                              <w:t>Analizar, a partir de evidencias, situaciones de transmisión de agentes infecciosos a nivel nacional y mundial (como virus de influenza, VIH-SIDA, hanta, hepatitis B, sarampión, entre otros), y evaluar críticamente posibles medidas de prevención como el uso de vacunas.).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FF6AE9D" id="Rectángulo 2" o:spid="_x0000_s1026" style="position:absolute;left:0;text-align:left;margin-left:111.7pt;margin-top:11.65pt;width:4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" fillcolor="white [3201]" strokecolor="#f79646 [3209]" strokeweight="2pt">
                <v:textbox>
                  <w:txbxContent>
                    <w:p w14:paraId="0347B3EB" w14:textId="513D4F23" w:rsidR="00C94FFE" w:rsidRPr="009879F8" w:rsidRDefault="00C94FFE" w:rsidP="009879F8">
                      <w:pPr>
                        <w:autoSpaceDE w:val="0"/>
                        <w:autoSpaceDN w:val="0"/>
                        <w:adjustRightInd w:val="0"/>
                        <w:spacing w:after="0" w:line="240" w:lineRule="auto"/>
                        <w:rPr>
                          <w:rFonts w:cstheme="minorHAnsi"/>
                          <w:sz w:val="20"/>
                          <w:szCs w:val="20"/>
                          <w:lang w:val="es-CL"/>
                        </w:rPr>
                      </w:pPr>
                      <w:r>
                        <w:t>Analizar, a partir de evidencias, situaciones de transmisión de agentes infecciosos a nivel nacional y mundial (como virus de influenza, VIH-SIDA, hanta, hepatitis B, sarampión, entre otros), y evaluar críticamente posibles medidas de prevención como el uso de vacunas.).</w:t>
                      </w:r>
                    </w:p>
                  </w:txbxContent>
                </v:textbox>
              </v:rect>
            </w:pict>
          </mc:Fallback>
        </mc:AlternateContent>
      </w:r>
    </w:p>
    <w:p w14:paraId="0C17C04A" w14:textId="06C2CC3B"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r>
        <w:rPr>
          <w:rFonts w:ascii="Arial" w:hAnsi="Arial" w:cs="Arial"/>
          <w:b/>
          <w:noProof/>
          <w:sz w:val="20"/>
          <w:szCs w:val="20"/>
          <w:lang w:val="es-CL" w:eastAsia="es-CL"/>
        </w:rPr>
        <mc:AlternateContent>
          <mc:Choice Requires="wps">
            <w:drawing>
              <wp:anchor distT="0" distB="0" distL="114300" distR="114300" simplePos="0" relativeHeight="251659264" behindDoc="0" locked="0" layoutInCell="1" allowOverlap="1" wp14:anchorId="1A92C336" wp14:editId="76553E1A">
                <wp:simplePos x="0" y="0"/>
                <wp:positionH relativeFrom="margin">
                  <wp:posOffset>-12258</wp:posOffset>
                </wp:positionH>
                <wp:positionV relativeFrom="paragraph">
                  <wp:posOffset>30536</wp:posOffset>
                </wp:positionV>
                <wp:extent cx="1268426" cy="621792"/>
                <wp:effectExtent l="19050" t="19050" r="46355" b="45085"/>
                <wp:wrapNone/>
                <wp:docPr id="1" name="Flecha: a la derecha con muesca 1"/>
                <wp:cNvGraphicFramePr/>
                <a:graphic xmlns:a="http://schemas.openxmlformats.org/drawingml/2006/main">
                  <a:graphicData uri="http://schemas.microsoft.com/office/word/2010/wordprocessingShape">
                    <wps:wsp>
                      <wps:cNvSpPr/>
                      <wps:spPr>
                        <a:xfrm>
                          <a:off x="0" y="0"/>
                          <a:ext cx="1268426" cy="621792"/>
                        </a:xfrm>
                        <a:prstGeom prst="notchedRightArrow">
                          <a:avLst/>
                        </a:prstGeom>
                      </wps:spPr>
                      <wps:style>
                        <a:lnRef idx="2">
                          <a:schemeClr val="accent6"/>
                        </a:lnRef>
                        <a:fillRef idx="1">
                          <a:schemeClr val="lt1"/>
                        </a:fillRef>
                        <a:effectRef idx="0">
                          <a:schemeClr val="accent6"/>
                        </a:effectRef>
                        <a:fontRef idx="minor">
                          <a:schemeClr val="dk1"/>
                        </a:fontRef>
                      </wps:style>
                      <wps:txbx>
                        <w:txbxContent>
                          <w:p w14:paraId="71BF192B" w14:textId="153F89E0" w:rsidR="00C94FFE" w:rsidRDefault="00C94FFE" w:rsidP="00842685">
                            <w:pPr>
                              <w:jc w:val="center"/>
                              <w:rPr>
                                <w:lang w:val="es-CL"/>
                              </w:rPr>
                            </w:pPr>
                            <w:r>
                              <w:rPr>
                                <w:lang w:val="es-CL"/>
                              </w:rPr>
                              <w:t>OA: 3</w:t>
                            </w:r>
                          </w:p>
                          <w:p w14:paraId="0AF6847D" w14:textId="0D6151A4" w:rsidR="00C94FFE" w:rsidRDefault="00C94FFE" w:rsidP="00842685">
                            <w:pPr>
                              <w:jc w:val="center"/>
                              <w:rPr>
                                <w:lang w:val="es-CL"/>
                              </w:rPr>
                            </w:pPr>
                          </w:p>
                          <w:p w14:paraId="6985C3F0" w14:textId="4BBAB357" w:rsidR="00C94FFE" w:rsidRDefault="00C94FFE" w:rsidP="00842685">
                            <w:pPr>
                              <w:jc w:val="center"/>
                              <w:rPr>
                                <w:lang w:val="es-CL"/>
                              </w:rPr>
                            </w:pPr>
                          </w:p>
                          <w:p w14:paraId="547EF2B0" w14:textId="25311ADD" w:rsidR="00C94FFE" w:rsidRDefault="00C94FFE" w:rsidP="00842685">
                            <w:pPr>
                              <w:jc w:val="center"/>
                              <w:rPr>
                                <w:lang w:val="es-CL"/>
                              </w:rPr>
                            </w:pPr>
                          </w:p>
                          <w:p w14:paraId="67E04A5A" w14:textId="22915622" w:rsidR="00C94FFE" w:rsidRDefault="00C94FFE" w:rsidP="00842685">
                            <w:pPr>
                              <w:jc w:val="center"/>
                              <w:rPr>
                                <w:lang w:val="es-CL"/>
                              </w:rPr>
                            </w:pPr>
                          </w:p>
                          <w:p w14:paraId="3CA21E5C" w14:textId="77777777" w:rsidR="00C94FFE" w:rsidRPr="00842685" w:rsidRDefault="00C94FFE" w:rsidP="00842685">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A92C33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1" o:spid="_x0000_s1027" type="#_x0000_t94" style="position:absolute;margin-left:-.95pt;margin-top:2.4pt;width:99.9pt;height:48.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" adj="16306" fillcolor="white [3201]" strokecolor="#f79646 [3209]" strokeweight="2pt">
                <v:textbox>
                  <w:txbxContent>
                    <w:p w14:paraId="71BF192B" w14:textId="153F89E0" w:rsidR="00C94FFE" w:rsidRDefault="00C94FFE" w:rsidP="00842685">
                      <w:pPr>
                        <w:jc w:val="center"/>
                        <w:rPr>
                          <w:lang w:val="es-CL"/>
                        </w:rPr>
                      </w:pPr>
                      <w:r>
                        <w:rPr>
                          <w:lang w:val="es-CL"/>
                        </w:rPr>
                        <w:t>OA: 3</w:t>
                      </w:r>
                    </w:p>
                    <w:p w14:paraId="0AF6847D" w14:textId="0D6151A4" w:rsidR="00C94FFE" w:rsidRDefault="00C94FFE" w:rsidP="00842685">
                      <w:pPr>
                        <w:jc w:val="center"/>
                        <w:rPr>
                          <w:lang w:val="es-CL"/>
                        </w:rPr>
                      </w:pPr>
                    </w:p>
                    <w:p w14:paraId="6985C3F0" w14:textId="4BBAB357" w:rsidR="00C94FFE" w:rsidRDefault="00C94FFE" w:rsidP="00842685">
                      <w:pPr>
                        <w:jc w:val="center"/>
                        <w:rPr>
                          <w:lang w:val="es-CL"/>
                        </w:rPr>
                      </w:pPr>
                    </w:p>
                    <w:p w14:paraId="547EF2B0" w14:textId="25311ADD" w:rsidR="00C94FFE" w:rsidRDefault="00C94FFE" w:rsidP="00842685">
                      <w:pPr>
                        <w:jc w:val="center"/>
                        <w:rPr>
                          <w:lang w:val="es-CL"/>
                        </w:rPr>
                      </w:pPr>
                    </w:p>
                    <w:p w14:paraId="67E04A5A" w14:textId="22915622" w:rsidR="00C94FFE" w:rsidRDefault="00C94FFE" w:rsidP="00842685">
                      <w:pPr>
                        <w:jc w:val="center"/>
                        <w:rPr>
                          <w:lang w:val="es-CL"/>
                        </w:rPr>
                      </w:pPr>
                    </w:p>
                    <w:p w14:paraId="3CA21E5C" w14:textId="77777777" w:rsidR="00C94FFE" w:rsidRPr="00842685" w:rsidRDefault="00C94FFE" w:rsidP="00842685">
                      <w:pPr>
                        <w:jc w:val="center"/>
                        <w:rPr>
                          <w:lang w:val="es-CL"/>
                        </w:rPr>
                      </w:pPr>
                    </w:p>
                  </w:txbxContent>
                </v:textbox>
                <w10:wrap anchorx="margin"/>
              </v:shape>
            </w:pict>
          </mc:Fallback>
        </mc:AlternateContent>
      </w:r>
    </w:p>
    <w:p w14:paraId="43641E8B" w14:textId="77777777"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p>
    <w:p w14:paraId="2E3D0E2C" w14:textId="77777777"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p>
    <w:p w14:paraId="7C4D7253" w14:textId="77777777"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p>
    <w:p w14:paraId="0E16050D" w14:textId="39BC846C" w:rsidR="00EA7293" w:rsidRPr="00131106" w:rsidRDefault="00EA7293" w:rsidP="00EA7293">
      <w:pPr>
        <w:autoSpaceDE w:val="0"/>
        <w:autoSpaceDN w:val="0"/>
        <w:adjustRightInd w:val="0"/>
        <w:spacing w:after="0" w:line="240" w:lineRule="auto"/>
        <w:rPr>
          <w:rFonts w:ascii="Arial" w:hAnsi="Arial" w:cs="Arial"/>
          <w:noProof/>
          <w:sz w:val="20"/>
          <w:szCs w:val="20"/>
        </w:rPr>
      </w:pPr>
    </w:p>
    <w:p w14:paraId="75CD0D86" w14:textId="77777777" w:rsidR="00E944DE" w:rsidRDefault="00E944DE" w:rsidP="00EA7293">
      <w:pPr>
        <w:autoSpaceDE w:val="0"/>
        <w:autoSpaceDN w:val="0"/>
        <w:adjustRightInd w:val="0"/>
        <w:spacing w:after="0" w:line="240" w:lineRule="auto"/>
        <w:rPr>
          <w:rFonts w:cstheme="minorHAnsi"/>
          <w:b/>
          <w:bCs/>
          <w:noProof/>
          <w:sz w:val="20"/>
          <w:szCs w:val="20"/>
        </w:rPr>
      </w:pPr>
    </w:p>
    <w:p w14:paraId="48813553" w14:textId="0A9B716F" w:rsidR="00EA6515" w:rsidRDefault="00EA6515" w:rsidP="00E944DE">
      <w:pPr>
        <w:autoSpaceDE w:val="0"/>
        <w:autoSpaceDN w:val="0"/>
        <w:adjustRightInd w:val="0"/>
        <w:spacing w:after="0" w:line="240" w:lineRule="auto"/>
        <w:jc w:val="both"/>
        <w:rPr>
          <w:rFonts w:cstheme="minorHAnsi"/>
          <w:b/>
          <w:bCs/>
          <w:noProof/>
          <w:sz w:val="20"/>
          <w:szCs w:val="20"/>
        </w:rPr>
      </w:pPr>
    </w:p>
    <w:p w14:paraId="4C8A3376" w14:textId="595D5E90" w:rsidR="00DD3B27" w:rsidRPr="00FF644E" w:rsidRDefault="00DD3B27" w:rsidP="00FF644E">
      <w:pPr>
        <w:pStyle w:val="Sinespaciado"/>
        <w:rPr>
          <w:i/>
          <w:iCs/>
          <w:sz w:val="20"/>
          <w:szCs w:val="20"/>
        </w:rPr>
      </w:pPr>
    </w:p>
    <w:tbl>
      <w:tblPr>
        <w:tblStyle w:val="Tablaconcuadrcula"/>
        <w:tblW w:w="0" w:type="auto"/>
        <w:tblLook w:val="04A0" w:firstRow="1" w:lastRow="0" w:firstColumn="1" w:lastColumn="0" w:noHBand="0" w:noVBand="1"/>
      </w:tblPr>
      <w:tblGrid>
        <w:gridCol w:w="10672"/>
      </w:tblGrid>
      <w:tr w:rsidR="001D683D" w:rsidRPr="001D683D" w14:paraId="5B5E243E" w14:textId="77777777" w:rsidTr="00DD3B27">
        <w:tc>
          <w:tcPr>
            <w:tcW w:w="10672" w:type="dxa"/>
          </w:tcPr>
          <w:p w14:paraId="3E2D91E6" w14:textId="77777777" w:rsidR="009E08D5" w:rsidRDefault="00DD3B27" w:rsidP="009E08D5">
            <w:pPr>
              <w:autoSpaceDE w:val="0"/>
              <w:autoSpaceDN w:val="0"/>
              <w:adjustRightInd w:val="0"/>
              <w:rPr>
                <w:rFonts w:cstheme="minorHAnsi"/>
                <w:b/>
                <w:bCs/>
                <w:lang w:val="es-CL"/>
              </w:rPr>
            </w:pPr>
            <w:r w:rsidRPr="009D3138">
              <w:rPr>
                <w:rFonts w:cstheme="minorHAnsi"/>
                <w:b/>
                <w:bCs/>
                <w:lang w:val="es-CL"/>
              </w:rPr>
              <w:t>Objetivo de la clase</w:t>
            </w:r>
          </w:p>
          <w:p w14:paraId="36B86742" w14:textId="07B4CD1D" w:rsidR="00151453" w:rsidRPr="009E08D5" w:rsidRDefault="009E08D5" w:rsidP="009E08D5">
            <w:pPr>
              <w:autoSpaceDE w:val="0"/>
              <w:autoSpaceDN w:val="0"/>
              <w:adjustRightInd w:val="0"/>
              <w:rPr>
                <w:rFonts w:cstheme="minorHAnsi"/>
                <w:b/>
                <w:bCs/>
                <w:lang w:val="es-CL"/>
              </w:rPr>
            </w:pPr>
            <w:r w:rsidRPr="009E08D5">
              <w:rPr>
                <w:rFonts w:cstheme="minorHAnsi"/>
                <w:color w:val="000000"/>
                <w:lang w:val="es-CL"/>
              </w:rPr>
              <w:t>Conocer infecciones comunes en la población y sus agentes causantes. La actividad pretende comparar principales agentes infecciosos (virus, hongos y bacterias), caracterizarlos y relacionarlos con posibles tratamientos.</w:t>
            </w:r>
          </w:p>
        </w:tc>
      </w:tr>
    </w:tbl>
    <w:p w14:paraId="7810B1E0" w14:textId="6A87014F" w:rsidR="009E08D5" w:rsidRDefault="009E08D5" w:rsidP="00EA3EC1">
      <w:pPr>
        <w:pStyle w:val="Sinespaciado"/>
        <w:pBdr>
          <w:bottom w:val="single" w:sz="12" w:space="1" w:color="auto"/>
        </w:pBdr>
        <w:jc w:val="both"/>
        <w:rPr>
          <w:rFonts w:ascii="Arial" w:hAnsi="Arial" w:cs="Arial"/>
          <w:noProof/>
          <w:color w:val="222222"/>
          <w:shd w:val="clear" w:color="auto" w:fill="FFFFFF"/>
        </w:rPr>
      </w:pPr>
    </w:p>
    <w:p w14:paraId="584A28D0" w14:textId="3F17FDFA" w:rsidR="00C94FFE" w:rsidRPr="0036348E" w:rsidRDefault="0036348E" w:rsidP="00EA3EC1">
      <w:pPr>
        <w:pStyle w:val="Sinespaciado"/>
        <w:pBdr>
          <w:bottom w:val="single" w:sz="12" w:space="1" w:color="auto"/>
        </w:pBdr>
        <w:jc w:val="both"/>
        <w:rPr>
          <w:rFonts w:ascii="Verdana" w:hAnsi="Verdana" w:cs="Verdana"/>
          <w:b/>
          <w:bCs/>
          <w:sz w:val="28"/>
          <w:szCs w:val="28"/>
          <w:lang w:val="es-CL"/>
        </w:rPr>
      </w:pPr>
      <w:r w:rsidRPr="0036348E">
        <w:rPr>
          <w:rFonts w:ascii="Arial" w:hAnsi="Arial" w:cs="Arial"/>
          <w:b/>
          <w:bCs/>
          <w:noProof/>
          <w:color w:val="222222"/>
          <w:shd w:val="clear" w:color="auto" w:fill="FFFFFF"/>
        </w:rPr>
        <w:t>Actividad 1</w:t>
      </w:r>
      <w:r w:rsidR="00C94FFE" w:rsidRPr="0036348E">
        <w:rPr>
          <w:rFonts w:ascii="Arial" w:hAnsi="Arial" w:cs="Arial"/>
          <w:b/>
          <w:bCs/>
          <w:noProof/>
          <w:color w:val="222222"/>
          <w:shd w:val="clear" w:color="auto" w:fill="FFFFFF"/>
        </w:rPr>
        <w:t>¿Qué diferencia se establece entre infección y enfermedad</w:t>
      </w:r>
    </w:p>
    <w:tbl>
      <w:tblPr>
        <w:tblStyle w:val="Tablaconcuadrcula"/>
        <w:tblpPr w:leftFromText="141" w:rightFromText="141" w:vertAnchor="text" w:horzAnchor="margin" w:tblpXSpec="right" w:tblpY="174"/>
        <w:tblW w:w="0" w:type="auto"/>
        <w:tblLook w:val="04A0" w:firstRow="1" w:lastRow="0" w:firstColumn="1" w:lastColumn="0" w:noHBand="0" w:noVBand="1"/>
      </w:tblPr>
      <w:tblGrid>
        <w:gridCol w:w="10326"/>
      </w:tblGrid>
      <w:tr w:rsidR="00BD2D0F" w14:paraId="33921546" w14:textId="77777777" w:rsidTr="00A84201">
        <w:trPr>
          <w:trHeight w:val="417"/>
        </w:trPr>
        <w:tc>
          <w:tcPr>
            <w:tcW w:w="10326" w:type="dxa"/>
          </w:tcPr>
          <w:p w14:paraId="5491DD0D" w14:textId="5F95BCC4" w:rsidR="00BD2D0F" w:rsidRPr="00A84201" w:rsidRDefault="00A84201" w:rsidP="00A84201">
            <w:pPr>
              <w:autoSpaceDE w:val="0"/>
              <w:autoSpaceDN w:val="0"/>
              <w:adjustRightInd w:val="0"/>
              <w:jc w:val="both"/>
              <w:rPr>
                <w:rFonts w:cstheme="minorHAnsi"/>
                <w:i/>
                <w:iCs/>
                <w:color w:val="0070C0"/>
                <w:sz w:val="24"/>
                <w:szCs w:val="24"/>
                <w:shd w:val="clear" w:color="auto" w:fill="FFFFFF"/>
              </w:rPr>
            </w:pPr>
            <w:r>
              <w:rPr>
                <w:noProof/>
                <w:lang w:val="es-CL" w:eastAsia="es-CL"/>
              </w:rPr>
              <w:drawing>
                <wp:anchor distT="0" distB="0" distL="114300" distR="114300" simplePos="0" relativeHeight="251662336" behindDoc="0" locked="0" layoutInCell="1" allowOverlap="1" wp14:anchorId="6882191F" wp14:editId="43DCC679">
                  <wp:simplePos x="0" y="0"/>
                  <wp:positionH relativeFrom="column">
                    <wp:posOffset>-65405</wp:posOffset>
                  </wp:positionH>
                  <wp:positionV relativeFrom="paragraph">
                    <wp:posOffset>2540</wp:posOffset>
                  </wp:positionV>
                  <wp:extent cx="2252345" cy="1258570"/>
                  <wp:effectExtent l="0" t="0" r="0" b="0"/>
                  <wp:wrapSquare wrapText="bothSides"/>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2345"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D0F" w:rsidRPr="00FD73BA">
              <w:rPr>
                <w:rFonts w:cstheme="minorHAnsi"/>
                <w:i/>
                <w:iCs/>
                <w:color w:val="0070C0"/>
                <w:shd w:val="clear" w:color="auto" w:fill="FFFFFF"/>
              </w:rPr>
              <w:t xml:space="preserve">Diferencia entre infección y enfermedad infecciosa: por ejemplo, la Tuberculosis, la Organización Mundial de la Salud (OMS) estima que un tercio de la población mundial está infectada por tuberculosis, si 1 de cada 3 habitantes de este planeta, lo que no significa que todos ellos estén “enfermos” con tuberculosis.  Por ejemplo en México la mayoría de los adultos han estado en contacto con el bacilo que produce la tuberculosis, ha ingresado en nuestro organismo y se aloja en los pulmones, pero la mayoría de la gente es capaz de controlar la infección antes de que provoque enfermedad, nuestras </w:t>
            </w:r>
            <w:r w:rsidR="00BD2D0F" w:rsidRPr="00A84201">
              <w:rPr>
                <w:rFonts w:cstheme="minorHAnsi"/>
                <w:i/>
                <w:iCs/>
                <w:color w:val="0070C0"/>
                <w:sz w:val="24"/>
                <w:szCs w:val="24"/>
                <w:shd w:val="clear" w:color="auto" w:fill="FFFFFF"/>
              </w:rPr>
              <w:t>defensas atacan al bacilo, lo fagocitan y lo encapsulan, se producen defensas especificas (anticuerpos) contra esta bacteria, la bacteria no muere y queda viva en el interior de las células y la capsula que se formó alrededor de ella, si nos  hacen la prueba de la tuberculosis (PPD o tuberculina) la mayoría de los adultos daremos positivos porque la mayoría ya hemos tenido la infección de tuberculosis pero no la enfermedad. Si por algún motivo nuestras defensas bajan la bacteria escapa y no puede ser controlada por el sistema inmune ocasionando daño a los pulmones y síntomas asociados (fiebre, tos, flemas) solo entonces estaremos “enfermos”</w:t>
            </w:r>
          </w:p>
          <w:p w14:paraId="764797A9" w14:textId="77777777" w:rsidR="00BD2D0F" w:rsidRDefault="00BD2D0F" w:rsidP="00A84201">
            <w:pPr>
              <w:autoSpaceDE w:val="0"/>
              <w:autoSpaceDN w:val="0"/>
              <w:adjustRightInd w:val="0"/>
              <w:jc w:val="center"/>
              <w:rPr>
                <w:rFonts w:cstheme="minorHAnsi"/>
                <w:i/>
                <w:iCs/>
                <w:color w:val="0070C0"/>
                <w:shd w:val="clear" w:color="auto" w:fill="FFFFFF"/>
              </w:rPr>
            </w:pPr>
          </w:p>
        </w:tc>
      </w:tr>
    </w:tbl>
    <w:p w14:paraId="3B647C13" w14:textId="3ADA902B" w:rsidR="00A84201" w:rsidRDefault="00A84201" w:rsidP="0036348E">
      <w:pPr>
        <w:autoSpaceDE w:val="0"/>
        <w:autoSpaceDN w:val="0"/>
        <w:adjustRightInd w:val="0"/>
        <w:spacing w:after="0" w:line="240" w:lineRule="auto"/>
        <w:jc w:val="both"/>
        <w:rPr>
          <w:rFonts w:cstheme="minorHAnsi"/>
          <w:b/>
          <w:bCs/>
          <w:color w:val="000000"/>
          <w:sz w:val="24"/>
          <w:szCs w:val="24"/>
          <w:lang w:val="es-CL"/>
        </w:rPr>
      </w:pPr>
    </w:p>
    <w:p w14:paraId="6DD9A13A" w14:textId="77777777" w:rsidR="00A84201" w:rsidRDefault="00A84201" w:rsidP="0036348E">
      <w:pPr>
        <w:autoSpaceDE w:val="0"/>
        <w:autoSpaceDN w:val="0"/>
        <w:adjustRightInd w:val="0"/>
        <w:spacing w:after="0" w:line="240" w:lineRule="auto"/>
        <w:jc w:val="both"/>
        <w:rPr>
          <w:rFonts w:cstheme="minorHAnsi"/>
          <w:b/>
          <w:bCs/>
          <w:color w:val="000000"/>
          <w:sz w:val="24"/>
          <w:szCs w:val="24"/>
          <w:lang w:val="es-CL"/>
        </w:rPr>
      </w:pPr>
    </w:p>
    <w:p w14:paraId="313F26BA" w14:textId="15ECE045" w:rsidR="00FD73BA" w:rsidRPr="0036348E" w:rsidRDefault="00FD73BA" w:rsidP="0036348E">
      <w:pPr>
        <w:autoSpaceDE w:val="0"/>
        <w:autoSpaceDN w:val="0"/>
        <w:adjustRightInd w:val="0"/>
        <w:spacing w:after="0" w:line="240" w:lineRule="auto"/>
        <w:jc w:val="both"/>
        <w:rPr>
          <w:rFonts w:cstheme="minorHAnsi"/>
          <w:b/>
          <w:bCs/>
          <w:color w:val="000000"/>
          <w:sz w:val="24"/>
          <w:szCs w:val="24"/>
          <w:lang w:val="es-CL"/>
        </w:rPr>
      </w:pPr>
      <w:r w:rsidRPr="0036348E">
        <w:rPr>
          <w:rFonts w:cstheme="minorHAnsi"/>
          <w:b/>
          <w:bCs/>
          <w:color w:val="000000"/>
          <w:sz w:val="24"/>
          <w:szCs w:val="24"/>
          <w:lang w:val="es-CL"/>
        </w:rPr>
        <w:t>Responde en tu cuaderno</w:t>
      </w:r>
    </w:p>
    <w:p w14:paraId="7A238A26" w14:textId="48CC2F21" w:rsidR="00FD73BA" w:rsidRDefault="00FD73BA" w:rsidP="00D73CF8">
      <w:pPr>
        <w:autoSpaceDE w:val="0"/>
        <w:autoSpaceDN w:val="0"/>
        <w:adjustRightInd w:val="0"/>
        <w:spacing w:after="0" w:line="240" w:lineRule="auto"/>
        <w:jc w:val="both"/>
        <w:rPr>
          <w:rFonts w:cstheme="minorHAnsi"/>
          <w:color w:val="000000"/>
          <w:lang w:val="es-CL"/>
        </w:rPr>
      </w:pPr>
      <w:r>
        <w:rPr>
          <w:rFonts w:cstheme="minorHAnsi"/>
          <w:color w:val="000000"/>
          <w:lang w:val="es-CL"/>
        </w:rPr>
        <w:t>Después de leer el párrafo anterior podrías explicar en una frase cuál es la diferencia entre infección y enfermedad</w:t>
      </w:r>
    </w:p>
    <w:tbl>
      <w:tblPr>
        <w:tblStyle w:val="Tablaconcuadrcula"/>
        <w:tblW w:w="0" w:type="auto"/>
        <w:tblLook w:val="04A0" w:firstRow="1" w:lastRow="0" w:firstColumn="1" w:lastColumn="0" w:noHBand="0" w:noVBand="1"/>
      </w:tblPr>
      <w:tblGrid>
        <w:gridCol w:w="10672"/>
      </w:tblGrid>
      <w:tr w:rsidR="00A84201" w14:paraId="3D3FE958" w14:textId="77777777" w:rsidTr="00A84201">
        <w:tc>
          <w:tcPr>
            <w:tcW w:w="10672" w:type="dxa"/>
          </w:tcPr>
          <w:p w14:paraId="6B7B0BC7" w14:textId="77777777" w:rsidR="00A84201" w:rsidRDefault="00A84201" w:rsidP="00D73CF8">
            <w:pPr>
              <w:autoSpaceDE w:val="0"/>
              <w:autoSpaceDN w:val="0"/>
              <w:adjustRightInd w:val="0"/>
              <w:jc w:val="both"/>
              <w:rPr>
                <w:rFonts w:cstheme="minorHAnsi"/>
                <w:color w:val="000000"/>
                <w:lang w:val="es-CL"/>
              </w:rPr>
            </w:pPr>
          </w:p>
          <w:p w14:paraId="42A37D55" w14:textId="77777777" w:rsidR="00A84201" w:rsidRDefault="00A84201" w:rsidP="00D73CF8">
            <w:pPr>
              <w:autoSpaceDE w:val="0"/>
              <w:autoSpaceDN w:val="0"/>
              <w:adjustRightInd w:val="0"/>
              <w:jc w:val="both"/>
              <w:rPr>
                <w:rFonts w:cstheme="minorHAnsi"/>
                <w:color w:val="000000"/>
                <w:lang w:val="es-CL"/>
              </w:rPr>
            </w:pPr>
          </w:p>
          <w:p w14:paraId="07FF2BC9" w14:textId="77777777" w:rsidR="00A84201" w:rsidRDefault="00A84201" w:rsidP="00D73CF8">
            <w:pPr>
              <w:autoSpaceDE w:val="0"/>
              <w:autoSpaceDN w:val="0"/>
              <w:adjustRightInd w:val="0"/>
              <w:jc w:val="both"/>
              <w:rPr>
                <w:rFonts w:cstheme="minorHAnsi"/>
                <w:color w:val="000000"/>
                <w:lang w:val="es-CL"/>
              </w:rPr>
            </w:pPr>
          </w:p>
          <w:p w14:paraId="1702A381" w14:textId="77777777" w:rsidR="00A84201" w:rsidRDefault="00A84201" w:rsidP="00D73CF8">
            <w:pPr>
              <w:autoSpaceDE w:val="0"/>
              <w:autoSpaceDN w:val="0"/>
              <w:adjustRightInd w:val="0"/>
              <w:jc w:val="both"/>
              <w:rPr>
                <w:rFonts w:cstheme="minorHAnsi"/>
                <w:color w:val="000000"/>
                <w:lang w:val="es-CL"/>
              </w:rPr>
            </w:pPr>
          </w:p>
          <w:p w14:paraId="5B24326F" w14:textId="77777777" w:rsidR="00A84201" w:rsidRDefault="00A84201" w:rsidP="00D73CF8">
            <w:pPr>
              <w:autoSpaceDE w:val="0"/>
              <w:autoSpaceDN w:val="0"/>
              <w:adjustRightInd w:val="0"/>
              <w:jc w:val="both"/>
              <w:rPr>
                <w:rFonts w:cstheme="minorHAnsi"/>
                <w:color w:val="000000"/>
                <w:lang w:val="es-CL"/>
              </w:rPr>
            </w:pPr>
          </w:p>
          <w:p w14:paraId="6754DA19" w14:textId="5B4758BD" w:rsidR="00A84201" w:rsidRDefault="00A84201" w:rsidP="00D73CF8">
            <w:pPr>
              <w:autoSpaceDE w:val="0"/>
              <w:autoSpaceDN w:val="0"/>
              <w:adjustRightInd w:val="0"/>
              <w:jc w:val="both"/>
              <w:rPr>
                <w:rFonts w:cstheme="minorHAnsi"/>
                <w:color w:val="000000"/>
                <w:lang w:val="es-CL"/>
              </w:rPr>
            </w:pPr>
          </w:p>
        </w:tc>
      </w:tr>
    </w:tbl>
    <w:p w14:paraId="5C38E1C0" w14:textId="77777777" w:rsidR="00A84201" w:rsidRPr="00FD73BA" w:rsidRDefault="00A84201" w:rsidP="00D73CF8">
      <w:pPr>
        <w:autoSpaceDE w:val="0"/>
        <w:autoSpaceDN w:val="0"/>
        <w:adjustRightInd w:val="0"/>
        <w:spacing w:after="0" w:line="240" w:lineRule="auto"/>
        <w:jc w:val="both"/>
        <w:rPr>
          <w:rFonts w:cstheme="minorHAnsi"/>
          <w:color w:val="000000"/>
          <w:lang w:val="es-CL"/>
        </w:rPr>
      </w:pPr>
    </w:p>
    <w:p w14:paraId="0C9357AA" w14:textId="77777777" w:rsidR="001D7CD4" w:rsidRPr="001D7CD4" w:rsidRDefault="001D7CD4" w:rsidP="00013A3D">
      <w:pPr>
        <w:autoSpaceDE w:val="0"/>
        <w:autoSpaceDN w:val="0"/>
        <w:adjustRightInd w:val="0"/>
        <w:spacing w:after="0" w:line="240" w:lineRule="auto"/>
        <w:rPr>
          <w:rFonts w:cstheme="minorHAnsi"/>
          <w:lang w:val="es-CL"/>
        </w:rPr>
      </w:pPr>
    </w:p>
    <w:p w14:paraId="33AD942E" w14:textId="77777777" w:rsidR="00A84201" w:rsidRDefault="00A84201" w:rsidP="00FD73BA">
      <w:pPr>
        <w:pBdr>
          <w:bottom w:val="single" w:sz="12" w:space="1" w:color="auto"/>
        </w:pBdr>
        <w:autoSpaceDE w:val="0"/>
        <w:autoSpaceDN w:val="0"/>
        <w:adjustRightInd w:val="0"/>
        <w:spacing w:after="0" w:line="240" w:lineRule="auto"/>
        <w:rPr>
          <w:rFonts w:cstheme="minorHAnsi"/>
          <w:b/>
          <w:bCs/>
          <w:color w:val="000000"/>
          <w:sz w:val="28"/>
          <w:szCs w:val="28"/>
          <w:lang w:val="es-CL"/>
        </w:rPr>
      </w:pPr>
    </w:p>
    <w:p w14:paraId="02EFE557" w14:textId="77777777" w:rsidR="00A84201" w:rsidRDefault="00A84201" w:rsidP="00FD73BA">
      <w:pPr>
        <w:pBdr>
          <w:bottom w:val="single" w:sz="12" w:space="1" w:color="auto"/>
        </w:pBdr>
        <w:autoSpaceDE w:val="0"/>
        <w:autoSpaceDN w:val="0"/>
        <w:adjustRightInd w:val="0"/>
        <w:spacing w:after="0" w:line="240" w:lineRule="auto"/>
        <w:rPr>
          <w:rFonts w:cstheme="minorHAnsi"/>
          <w:b/>
          <w:bCs/>
          <w:color w:val="000000"/>
          <w:sz w:val="28"/>
          <w:szCs w:val="28"/>
          <w:lang w:val="es-CL"/>
        </w:rPr>
      </w:pPr>
    </w:p>
    <w:p w14:paraId="0C8FBA09" w14:textId="77777777" w:rsidR="00A84201" w:rsidRDefault="00A84201" w:rsidP="00FD73BA">
      <w:pPr>
        <w:pBdr>
          <w:bottom w:val="single" w:sz="12" w:space="1" w:color="auto"/>
        </w:pBdr>
        <w:autoSpaceDE w:val="0"/>
        <w:autoSpaceDN w:val="0"/>
        <w:adjustRightInd w:val="0"/>
        <w:spacing w:after="0" w:line="240" w:lineRule="auto"/>
        <w:rPr>
          <w:rFonts w:cstheme="minorHAnsi"/>
          <w:b/>
          <w:bCs/>
          <w:color w:val="000000"/>
          <w:sz w:val="28"/>
          <w:szCs w:val="28"/>
          <w:lang w:val="es-CL"/>
        </w:rPr>
      </w:pPr>
    </w:p>
    <w:p w14:paraId="478F7085" w14:textId="77777777" w:rsidR="00A84201" w:rsidRDefault="00A84201" w:rsidP="00FD73BA">
      <w:pPr>
        <w:pBdr>
          <w:bottom w:val="single" w:sz="12" w:space="1" w:color="auto"/>
        </w:pBdr>
        <w:autoSpaceDE w:val="0"/>
        <w:autoSpaceDN w:val="0"/>
        <w:adjustRightInd w:val="0"/>
        <w:spacing w:after="0" w:line="240" w:lineRule="auto"/>
        <w:rPr>
          <w:rFonts w:cstheme="minorHAnsi"/>
          <w:b/>
          <w:bCs/>
          <w:color w:val="000000"/>
          <w:sz w:val="28"/>
          <w:szCs w:val="28"/>
          <w:lang w:val="es-CL"/>
        </w:rPr>
      </w:pPr>
    </w:p>
    <w:p w14:paraId="2DA09215" w14:textId="7A80DF63" w:rsidR="0036348E" w:rsidRPr="0036348E" w:rsidRDefault="00FD73BA" w:rsidP="00FD73BA">
      <w:pPr>
        <w:pBdr>
          <w:bottom w:val="single" w:sz="12" w:space="1" w:color="auto"/>
        </w:pBdr>
        <w:autoSpaceDE w:val="0"/>
        <w:autoSpaceDN w:val="0"/>
        <w:adjustRightInd w:val="0"/>
        <w:spacing w:after="0" w:line="240" w:lineRule="auto"/>
        <w:rPr>
          <w:rFonts w:cstheme="minorHAnsi"/>
          <w:b/>
          <w:bCs/>
          <w:color w:val="000000"/>
          <w:sz w:val="28"/>
          <w:szCs w:val="28"/>
          <w:lang w:val="es-CL"/>
        </w:rPr>
      </w:pPr>
      <w:r w:rsidRPr="0036348E">
        <w:rPr>
          <w:rFonts w:cstheme="minorHAnsi"/>
          <w:b/>
          <w:bCs/>
          <w:color w:val="000000"/>
          <w:sz w:val="28"/>
          <w:szCs w:val="28"/>
          <w:lang w:val="es-CL"/>
        </w:rPr>
        <w:t xml:space="preserve">Actividad 2: </w:t>
      </w:r>
      <w:r w:rsidRPr="00FD73BA">
        <w:rPr>
          <w:rFonts w:cstheme="minorHAnsi"/>
          <w:b/>
          <w:bCs/>
          <w:color w:val="000000"/>
          <w:sz w:val="28"/>
          <w:szCs w:val="28"/>
          <w:lang w:val="es-CL"/>
        </w:rPr>
        <w:t>Tratamientos: “cada oveja con su pareja”</w:t>
      </w:r>
    </w:p>
    <w:p w14:paraId="6819FCE5" w14:textId="15D97749" w:rsidR="00FD73BA" w:rsidRPr="0036348E" w:rsidRDefault="00FD73BA" w:rsidP="00FD73BA">
      <w:pPr>
        <w:autoSpaceDE w:val="0"/>
        <w:autoSpaceDN w:val="0"/>
        <w:adjustRightInd w:val="0"/>
        <w:spacing w:after="0" w:line="240" w:lineRule="auto"/>
        <w:rPr>
          <w:rFonts w:cstheme="minorHAnsi"/>
          <w:color w:val="000000"/>
          <w:lang w:val="es-CL"/>
        </w:rPr>
      </w:pPr>
      <w:r w:rsidRPr="00FD73BA">
        <w:rPr>
          <w:rFonts w:cstheme="minorHAnsi"/>
          <w:b/>
          <w:bCs/>
          <w:color w:val="000000"/>
          <w:lang w:val="es-CL"/>
        </w:rPr>
        <w:t xml:space="preserve"> </w:t>
      </w:r>
    </w:p>
    <w:p w14:paraId="08638754" w14:textId="1BD17D78" w:rsidR="00FD73BA" w:rsidRPr="0036348E" w:rsidRDefault="00FD73BA" w:rsidP="00FD73BA">
      <w:pPr>
        <w:autoSpaceDE w:val="0"/>
        <w:autoSpaceDN w:val="0"/>
        <w:adjustRightInd w:val="0"/>
        <w:spacing w:after="0" w:line="240" w:lineRule="auto"/>
        <w:rPr>
          <w:rFonts w:cstheme="minorHAnsi"/>
          <w:color w:val="000000"/>
          <w:lang w:val="es-CL"/>
        </w:rPr>
      </w:pPr>
      <w:r w:rsidRPr="0036348E">
        <w:rPr>
          <w:rFonts w:cstheme="minorHAnsi"/>
          <w:color w:val="000000"/>
          <w:lang w:val="es-CL"/>
        </w:rPr>
        <w:t>A</w:t>
      </w:r>
      <w:r w:rsidRPr="00FD73BA">
        <w:rPr>
          <w:rFonts w:cstheme="minorHAnsi"/>
          <w:color w:val="000000"/>
          <w:lang w:val="es-CL"/>
        </w:rPr>
        <w:t>socia</w:t>
      </w:r>
      <w:r w:rsidRPr="0036348E">
        <w:rPr>
          <w:rFonts w:cstheme="minorHAnsi"/>
          <w:color w:val="000000"/>
          <w:lang w:val="es-CL"/>
        </w:rPr>
        <w:t xml:space="preserve"> </w:t>
      </w:r>
      <w:r w:rsidRPr="00FD73BA">
        <w:rPr>
          <w:rFonts w:cstheme="minorHAnsi"/>
          <w:color w:val="000000"/>
          <w:lang w:val="es-CL"/>
        </w:rPr>
        <w:t xml:space="preserve">cada agente infeccioso con el nombre genérico del medicamento que se usará en cada caso: </w:t>
      </w:r>
    </w:p>
    <w:p w14:paraId="4EC73477" w14:textId="4B34AB32" w:rsidR="00FD73BA" w:rsidRPr="0036348E" w:rsidRDefault="00FD73BA" w:rsidP="00FD73BA">
      <w:pPr>
        <w:autoSpaceDE w:val="0"/>
        <w:autoSpaceDN w:val="0"/>
        <w:adjustRightInd w:val="0"/>
        <w:spacing w:after="0" w:line="240" w:lineRule="auto"/>
        <w:rPr>
          <w:rFonts w:cstheme="minorHAnsi"/>
          <w:color w:val="000000"/>
          <w:lang w:val="es-CL"/>
        </w:rPr>
      </w:pPr>
    </w:p>
    <w:tbl>
      <w:tblPr>
        <w:tblStyle w:val="Tablaconcuadrcula"/>
        <w:tblW w:w="0" w:type="auto"/>
        <w:tblLook w:val="04A0" w:firstRow="1" w:lastRow="0" w:firstColumn="1" w:lastColumn="0" w:noHBand="0" w:noVBand="1"/>
      </w:tblPr>
      <w:tblGrid>
        <w:gridCol w:w="562"/>
        <w:gridCol w:w="4774"/>
        <w:gridCol w:w="613"/>
        <w:gridCol w:w="4723"/>
      </w:tblGrid>
      <w:tr w:rsidR="0036348E" w:rsidRPr="0036348E" w14:paraId="0275D324" w14:textId="77777777" w:rsidTr="00D0271B">
        <w:tc>
          <w:tcPr>
            <w:tcW w:w="5336" w:type="dxa"/>
            <w:gridSpan w:val="2"/>
          </w:tcPr>
          <w:p w14:paraId="6742CBE7" w14:textId="2F2C6978" w:rsidR="0036348E" w:rsidRPr="0036348E" w:rsidRDefault="0036348E" w:rsidP="0036348E">
            <w:pPr>
              <w:autoSpaceDE w:val="0"/>
              <w:autoSpaceDN w:val="0"/>
              <w:adjustRightInd w:val="0"/>
              <w:spacing w:line="360" w:lineRule="auto"/>
              <w:rPr>
                <w:rFonts w:cstheme="minorHAnsi"/>
                <w:color w:val="000000"/>
                <w:lang w:val="es-CL"/>
              </w:rPr>
            </w:pPr>
            <w:r w:rsidRPr="00FD73BA">
              <w:rPr>
                <w:rFonts w:cstheme="minorHAnsi"/>
                <w:b/>
                <w:bCs/>
                <w:color w:val="000000"/>
                <w:lang w:val="es-CL"/>
              </w:rPr>
              <w:t>Nombre del patógeno</w:t>
            </w:r>
          </w:p>
        </w:tc>
        <w:tc>
          <w:tcPr>
            <w:tcW w:w="5336" w:type="dxa"/>
            <w:gridSpan w:val="2"/>
          </w:tcPr>
          <w:p w14:paraId="606AF640" w14:textId="74F45E37" w:rsidR="0036348E" w:rsidRPr="0036348E" w:rsidRDefault="0036348E" w:rsidP="0036348E">
            <w:pPr>
              <w:autoSpaceDE w:val="0"/>
              <w:autoSpaceDN w:val="0"/>
              <w:adjustRightInd w:val="0"/>
              <w:spacing w:line="360" w:lineRule="auto"/>
              <w:rPr>
                <w:rFonts w:cstheme="minorHAnsi"/>
                <w:color w:val="000000"/>
                <w:lang w:val="es-CL"/>
              </w:rPr>
            </w:pPr>
            <w:r w:rsidRPr="00FD73BA">
              <w:rPr>
                <w:rFonts w:cstheme="minorHAnsi"/>
                <w:b/>
                <w:bCs/>
                <w:color w:val="000000"/>
                <w:lang w:val="es-CL"/>
              </w:rPr>
              <w:t>Nombre del medicamento</w:t>
            </w:r>
          </w:p>
        </w:tc>
      </w:tr>
      <w:tr w:rsidR="00FD73BA" w:rsidRPr="0036348E" w14:paraId="2BFAF8D6" w14:textId="77777777" w:rsidTr="00FD73BA">
        <w:tc>
          <w:tcPr>
            <w:tcW w:w="562" w:type="dxa"/>
          </w:tcPr>
          <w:p w14:paraId="01695453" w14:textId="6507D77A" w:rsidR="00FD73BA" w:rsidRPr="0036348E" w:rsidRDefault="0036348E" w:rsidP="0036348E">
            <w:pPr>
              <w:autoSpaceDE w:val="0"/>
              <w:autoSpaceDN w:val="0"/>
              <w:adjustRightInd w:val="0"/>
              <w:spacing w:line="360" w:lineRule="auto"/>
              <w:rPr>
                <w:rFonts w:cstheme="minorHAnsi"/>
                <w:color w:val="000000"/>
                <w:lang w:val="es-CL"/>
              </w:rPr>
            </w:pPr>
            <w:r w:rsidRPr="0036348E">
              <w:rPr>
                <w:rFonts w:cstheme="minorHAnsi"/>
                <w:color w:val="000000"/>
                <w:lang w:val="es-CL"/>
              </w:rPr>
              <w:t>1</w:t>
            </w:r>
          </w:p>
        </w:tc>
        <w:tc>
          <w:tcPr>
            <w:tcW w:w="4774" w:type="dxa"/>
          </w:tcPr>
          <w:p w14:paraId="40D4B484" w14:textId="6A1385EA"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 xml:space="preserve">Virus </w:t>
            </w:r>
          </w:p>
        </w:tc>
        <w:tc>
          <w:tcPr>
            <w:tcW w:w="613" w:type="dxa"/>
          </w:tcPr>
          <w:p w14:paraId="3B1E06EB" w14:textId="77777777" w:rsidR="00FD73BA" w:rsidRPr="0036348E" w:rsidRDefault="00FD73BA" w:rsidP="0036348E">
            <w:pPr>
              <w:autoSpaceDE w:val="0"/>
              <w:autoSpaceDN w:val="0"/>
              <w:adjustRightInd w:val="0"/>
              <w:spacing w:line="360" w:lineRule="auto"/>
              <w:rPr>
                <w:rFonts w:cstheme="minorHAnsi"/>
                <w:color w:val="000000"/>
                <w:lang w:val="es-CL"/>
              </w:rPr>
            </w:pPr>
          </w:p>
        </w:tc>
        <w:tc>
          <w:tcPr>
            <w:tcW w:w="4723" w:type="dxa"/>
          </w:tcPr>
          <w:p w14:paraId="09FC37F2" w14:textId="00AE51DB"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Antiviral</w:t>
            </w:r>
          </w:p>
        </w:tc>
      </w:tr>
      <w:tr w:rsidR="00FD73BA" w:rsidRPr="0036348E" w14:paraId="5F519645" w14:textId="77777777" w:rsidTr="00FD73BA">
        <w:tc>
          <w:tcPr>
            <w:tcW w:w="562" w:type="dxa"/>
          </w:tcPr>
          <w:p w14:paraId="08CDB50F" w14:textId="78E2537C" w:rsidR="00FD73BA" w:rsidRPr="0036348E" w:rsidRDefault="0036348E" w:rsidP="0036348E">
            <w:pPr>
              <w:autoSpaceDE w:val="0"/>
              <w:autoSpaceDN w:val="0"/>
              <w:adjustRightInd w:val="0"/>
              <w:spacing w:line="360" w:lineRule="auto"/>
              <w:rPr>
                <w:rFonts w:cstheme="minorHAnsi"/>
                <w:color w:val="000000"/>
                <w:lang w:val="es-CL"/>
              </w:rPr>
            </w:pPr>
            <w:r w:rsidRPr="0036348E">
              <w:rPr>
                <w:rFonts w:cstheme="minorHAnsi"/>
                <w:color w:val="000000"/>
                <w:lang w:val="es-CL"/>
              </w:rPr>
              <w:t>2</w:t>
            </w:r>
          </w:p>
        </w:tc>
        <w:tc>
          <w:tcPr>
            <w:tcW w:w="4774" w:type="dxa"/>
          </w:tcPr>
          <w:p w14:paraId="56A7ADA1" w14:textId="57FEC30F"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Bacteria</w:t>
            </w:r>
          </w:p>
        </w:tc>
        <w:tc>
          <w:tcPr>
            <w:tcW w:w="613" w:type="dxa"/>
          </w:tcPr>
          <w:p w14:paraId="79BCE7A1" w14:textId="77777777" w:rsidR="00FD73BA" w:rsidRPr="0036348E" w:rsidRDefault="00FD73BA" w:rsidP="0036348E">
            <w:pPr>
              <w:autoSpaceDE w:val="0"/>
              <w:autoSpaceDN w:val="0"/>
              <w:adjustRightInd w:val="0"/>
              <w:spacing w:line="360" w:lineRule="auto"/>
              <w:rPr>
                <w:rFonts w:cstheme="minorHAnsi"/>
                <w:color w:val="000000"/>
                <w:lang w:val="es-CL"/>
              </w:rPr>
            </w:pPr>
          </w:p>
        </w:tc>
        <w:tc>
          <w:tcPr>
            <w:tcW w:w="4723" w:type="dxa"/>
          </w:tcPr>
          <w:p w14:paraId="5F0F0C23" w14:textId="77A2C05C"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Antibiótico</w:t>
            </w:r>
          </w:p>
        </w:tc>
      </w:tr>
      <w:tr w:rsidR="00FD73BA" w:rsidRPr="0036348E" w14:paraId="4131CECD" w14:textId="77777777" w:rsidTr="00FD73BA">
        <w:tc>
          <w:tcPr>
            <w:tcW w:w="562" w:type="dxa"/>
          </w:tcPr>
          <w:p w14:paraId="688DA80B" w14:textId="1DA9B908" w:rsidR="00FD73BA" w:rsidRPr="0036348E" w:rsidRDefault="0036348E" w:rsidP="0036348E">
            <w:pPr>
              <w:autoSpaceDE w:val="0"/>
              <w:autoSpaceDN w:val="0"/>
              <w:adjustRightInd w:val="0"/>
              <w:spacing w:line="360" w:lineRule="auto"/>
              <w:rPr>
                <w:rFonts w:cstheme="minorHAnsi"/>
                <w:color w:val="000000"/>
                <w:lang w:val="es-CL"/>
              </w:rPr>
            </w:pPr>
            <w:r w:rsidRPr="0036348E">
              <w:rPr>
                <w:rFonts w:cstheme="minorHAnsi"/>
                <w:color w:val="000000"/>
                <w:lang w:val="es-CL"/>
              </w:rPr>
              <w:t>3</w:t>
            </w:r>
          </w:p>
        </w:tc>
        <w:tc>
          <w:tcPr>
            <w:tcW w:w="4774" w:type="dxa"/>
          </w:tcPr>
          <w:p w14:paraId="1D749E04" w14:textId="358A4D33"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Hongo</w:t>
            </w:r>
          </w:p>
        </w:tc>
        <w:tc>
          <w:tcPr>
            <w:tcW w:w="613" w:type="dxa"/>
          </w:tcPr>
          <w:p w14:paraId="1DDEC823" w14:textId="77777777" w:rsidR="00FD73BA" w:rsidRPr="0036348E" w:rsidRDefault="00FD73BA" w:rsidP="0036348E">
            <w:pPr>
              <w:autoSpaceDE w:val="0"/>
              <w:autoSpaceDN w:val="0"/>
              <w:adjustRightInd w:val="0"/>
              <w:spacing w:line="360" w:lineRule="auto"/>
              <w:rPr>
                <w:rFonts w:cstheme="minorHAnsi"/>
                <w:color w:val="000000"/>
                <w:lang w:val="es-CL"/>
              </w:rPr>
            </w:pPr>
          </w:p>
        </w:tc>
        <w:tc>
          <w:tcPr>
            <w:tcW w:w="4723" w:type="dxa"/>
          </w:tcPr>
          <w:p w14:paraId="06B0A18A" w14:textId="35E5FD31"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Antifúngico</w:t>
            </w:r>
          </w:p>
        </w:tc>
      </w:tr>
      <w:tr w:rsidR="00FD73BA" w:rsidRPr="0036348E" w14:paraId="12D3F286" w14:textId="77777777" w:rsidTr="00FD73BA">
        <w:tc>
          <w:tcPr>
            <w:tcW w:w="562" w:type="dxa"/>
          </w:tcPr>
          <w:p w14:paraId="5130F806" w14:textId="132C1A7C" w:rsidR="00FD73BA" w:rsidRPr="0036348E" w:rsidRDefault="0036348E" w:rsidP="0036348E">
            <w:pPr>
              <w:autoSpaceDE w:val="0"/>
              <w:autoSpaceDN w:val="0"/>
              <w:adjustRightInd w:val="0"/>
              <w:spacing w:line="360" w:lineRule="auto"/>
              <w:rPr>
                <w:rFonts w:cstheme="minorHAnsi"/>
                <w:color w:val="000000"/>
                <w:lang w:val="es-CL"/>
              </w:rPr>
            </w:pPr>
            <w:r w:rsidRPr="0036348E">
              <w:rPr>
                <w:rFonts w:cstheme="minorHAnsi"/>
                <w:color w:val="000000"/>
                <w:lang w:val="es-CL"/>
              </w:rPr>
              <w:t>4</w:t>
            </w:r>
          </w:p>
        </w:tc>
        <w:tc>
          <w:tcPr>
            <w:tcW w:w="4774" w:type="dxa"/>
          </w:tcPr>
          <w:p w14:paraId="5EA7EC3F" w14:textId="6A07A96C"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Helmintos</w:t>
            </w:r>
          </w:p>
        </w:tc>
        <w:tc>
          <w:tcPr>
            <w:tcW w:w="613" w:type="dxa"/>
          </w:tcPr>
          <w:p w14:paraId="6B1F2691" w14:textId="77777777" w:rsidR="00FD73BA" w:rsidRPr="0036348E" w:rsidRDefault="00FD73BA" w:rsidP="0036348E">
            <w:pPr>
              <w:autoSpaceDE w:val="0"/>
              <w:autoSpaceDN w:val="0"/>
              <w:adjustRightInd w:val="0"/>
              <w:spacing w:line="360" w:lineRule="auto"/>
              <w:rPr>
                <w:rFonts w:cstheme="minorHAnsi"/>
                <w:color w:val="000000"/>
                <w:lang w:val="es-CL"/>
              </w:rPr>
            </w:pPr>
          </w:p>
        </w:tc>
        <w:tc>
          <w:tcPr>
            <w:tcW w:w="4723" w:type="dxa"/>
          </w:tcPr>
          <w:p w14:paraId="25178848" w14:textId="60CB4488"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Antihelmíntico</w:t>
            </w:r>
          </w:p>
        </w:tc>
      </w:tr>
      <w:tr w:rsidR="00FD73BA" w:rsidRPr="0036348E" w14:paraId="4C23447B" w14:textId="77777777" w:rsidTr="00FD73BA">
        <w:tc>
          <w:tcPr>
            <w:tcW w:w="562" w:type="dxa"/>
          </w:tcPr>
          <w:p w14:paraId="1F5D490B" w14:textId="1E00D1D4" w:rsidR="00FD73BA" w:rsidRPr="0036348E" w:rsidRDefault="0036348E" w:rsidP="0036348E">
            <w:pPr>
              <w:autoSpaceDE w:val="0"/>
              <w:autoSpaceDN w:val="0"/>
              <w:adjustRightInd w:val="0"/>
              <w:spacing w:line="360" w:lineRule="auto"/>
              <w:rPr>
                <w:rFonts w:cstheme="minorHAnsi"/>
                <w:color w:val="000000"/>
                <w:lang w:val="es-CL"/>
              </w:rPr>
            </w:pPr>
            <w:r w:rsidRPr="0036348E">
              <w:rPr>
                <w:rFonts w:cstheme="minorHAnsi"/>
                <w:color w:val="000000"/>
                <w:lang w:val="es-CL"/>
              </w:rPr>
              <w:t>5</w:t>
            </w:r>
          </w:p>
        </w:tc>
        <w:tc>
          <w:tcPr>
            <w:tcW w:w="4774" w:type="dxa"/>
          </w:tcPr>
          <w:p w14:paraId="58C7E19E" w14:textId="3E0F30BD"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Protozoos</w:t>
            </w:r>
          </w:p>
        </w:tc>
        <w:tc>
          <w:tcPr>
            <w:tcW w:w="613" w:type="dxa"/>
          </w:tcPr>
          <w:p w14:paraId="07275433" w14:textId="77777777" w:rsidR="00FD73BA" w:rsidRPr="0036348E" w:rsidRDefault="00FD73BA" w:rsidP="0036348E">
            <w:pPr>
              <w:autoSpaceDE w:val="0"/>
              <w:autoSpaceDN w:val="0"/>
              <w:adjustRightInd w:val="0"/>
              <w:spacing w:line="360" w:lineRule="auto"/>
              <w:rPr>
                <w:rFonts w:cstheme="minorHAnsi"/>
                <w:color w:val="000000"/>
                <w:lang w:val="es-CL"/>
              </w:rPr>
            </w:pPr>
          </w:p>
        </w:tc>
        <w:tc>
          <w:tcPr>
            <w:tcW w:w="4723" w:type="dxa"/>
          </w:tcPr>
          <w:p w14:paraId="0AD5EE4A" w14:textId="04CE5A53" w:rsidR="00FD73BA" w:rsidRPr="0036348E" w:rsidRDefault="00FD73BA" w:rsidP="0036348E">
            <w:pPr>
              <w:autoSpaceDE w:val="0"/>
              <w:autoSpaceDN w:val="0"/>
              <w:adjustRightInd w:val="0"/>
              <w:spacing w:line="360" w:lineRule="auto"/>
              <w:rPr>
                <w:rFonts w:cstheme="minorHAnsi"/>
                <w:color w:val="000000"/>
                <w:lang w:val="es-CL"/>
              </w:rPr>
            </w:pPr>
            <w:r w:rsidRPr="00FD73BA">
              <w:rPr>
                <w:rFonts w:cstheme="minorHAnsi"/>
                <w:color w:val="000000"/>
                <w:lang w:val="es-CL"/>
              </w:rPr>
              <w:t>Antiprotozoario</w:t>
            </w:r>
          </w:p>
        </w:tc>
      </w:tr>
    </w:tbl>
    <w:p w14:paraId="3E988192" w14:textId="77777777" w:rsidR="00FD73BA" w:rsidRPr="00FD73BA" w:rsidRDefault="00FD73BA" w:rsidP="00FD73BA">
      <w:pPr>
        <w:autoSpaceDE w:val="0"/>
        <w:autoSpaceDN w:val="0"/>
        <w:adjustRightInd w:val="0"/>
        <w:spacing w:after="0" w:line="240" w:lineRule="auto"/>
        <w:rPr>
          <w:rFonts w:ascii="Verdana" w:hAnsi="Verdana" w:cs="Verdana"/>
          <w:color w:val="000000"/>
          <w:sz w:val="18"/>
          <w:szCs w:val="18"/>
          <w:lang w:val="es-CL"/>
        </w:rPr>
      </w:pPr>
    </w:p>
    <w:p w14:paraId="5C3D6226" w14:textId="01F3346A" w:rsidR="0036348E" w:rsidRDefault="0036348E" w:rsidP="0036348E">
      <w:pPr>
        <w:autoSpaceDE w:val="0"/>
        <w:autoSpaceDN w:val="0"/>
        <w:adjustRightInd w:val="0"/>
        <w:spacing w:after="0" w:line="240" w:lineRule="auto"/>
        <w:rPr>
          <w:rFonts w:ascii="Verdana" w:hAnsi="Verdana" w:cs="Verdana"/>
          <w:color w:val="000000"/>
          <w:sz w:val="24"/>
          <w:szCs w:val="24"/>
          <w:lang w:val="es-CL"/>
        </w:rPr>
      </w:pPr>
    </w:p>
    <w:p w14:paraId="39EB39BA" w14:textId="60B26172" w:rsidR="0036348E" w:rsidRDefault="0036348E" w:rsidP="0036348E">
      <w:pPr>
        <w:pBdr>
          <w:bottom w:val="single" w:sz="12" w:space="1" w:color="auto"/>
        </w:pBdr>
        <w:autoSpaceDE w:val="0"/>
        <w:autoSpaceDN w:val="0"/>
        <w:adjustRightInd w:val="0"/>
        <w:spacing w:after="0" w:line="240" w:lineRule="auto"/>
        <w:rPr>
          <w:rFonts w:cstheme="minorHAnsi"/>
          <w:b/>
          <w:bCs/>
          <w:color w:val="000000"/>
          <w:sz w:val="24"/>
          <w:szCs w:val="24"/>
          <w:lang w:val="es-CL"/>
        </w:rPr>
      </w:pPr>
      <w:r w:rsidRPr="0036348E">
        <w:rPr>
          <w:rFonts w:cstheme="minorHAnsi"/>
          <w:b/>
          <w:bCs/>
          <w:color w:val="000000"/>
          <w:sz w:val="24"/>
          <w:szCs w:val="24"/>
          <w:lang w:val="es-CL"/>
        </w:rPr>
        <w:t xml:space="preserve">Actividad 3: Leen un caso como el siguiente para aplicar contenidos aprendidos durante la unidad. </w:t>
      </w:r>
    </w:p>
    <w:p w14:paraId="6B535875" w14:textId="77777777" w:rsidR="0036348E" w:rsidRPr="0036348E" w:rsidRDefault="0036348E" w:rsidP="0036348E">
      <w:pPr>
        <w:autoSpaceDE w:val="0"/>
        <w:autoSpaceDN w:val="0"/>
        <w:adjustRightInd w:val="0"/>
        <w:spacing w:after="0" w:line="240" w:lineRule="auto"/>
        <w:rPr>
          <w:rFonts w:cstheme="minorHAnsi"/>
          <w:b/>
          <w:bCs/>
          <w:color w:val="000000"/>
          <w:sz w:val="24"/>
          <w:szCs w:val="24"/>
          <w:lang w:val="es-CL"/>
        </w:rPr>
      </w:pPr>
    </w:p>
    <w:p w14:paraId="103D3D4C" w14:textId="101259F5" w:rsidR="00EA7F1C" w:rsidRPr="0036348E" w:rsidRDefault="0036348E" w:rsidP="0036348E">
      <w:pPr>
        <w:autoSpaceDE w:val="0"/>
        <w:autoSpaceDN w:val="0"/>
        <w:adjustRightInd w:val="0"/>
        <w:spacing w:after="0" w:line="240" w:lineRule="auto"/>
        <w:rPr>
          <w:rFonts w:cstheme="minorHAnsi"/>
          <w:b/>
          <w:bCs/>
          <w:lang w:val="es-CL"/>
        </w:rPr>
      </w:pPr>
      <w:r w:rsidRPr="0036348E">
        <w:rPr>
          <w:rFonts w:cstheme="minorHAnsi"/>
          <w:color w:val="000000"/>
          <w:lang w:val="es-CL"/>
        </w:rPr>
        <w:t>“Una adolescente notó que manchaba la ropa interior con un flujo vaginal distinto al de costumbre. Para empeorar las cosas, desarrolló un fuerte picor en el área vaginal. Ella explicó lo que le ocurría a su madre, y fueron juntas a consultar a un ginecólogo. El médico dijo que tenía una infección vaginal. Le prescribe realizarse un examen de secreción vaginal. Con los resultados en la mano, el médico</w:t>
      </w:r>
    </w:p>
    <w:p w14:paraId="5ACD5E31" w14:textId="72171B88" w:rsidR="00BD2D0F" w:rsidRDefault="00BD2D0F" w:rsidP="00BD2D0F">
      <w:pPr>
        <w:autoSpaceDE w:val="0"/>
        <w:autoSpaceDN w:val="0"/>
        <w:adjustRightInd w:val="0"/>
        <w:spacing w:after="0" w:line="240" w:lineRule="auto"/>
        <w:rPr>
          <w:rFonts w:ascii="Calibri" w:hAnsi="Calibri" w:cs="Calibri"/>
          <w:color w:val="000000"/>
          <w:lang w:val="es-CL"/>
        </w:rPr>
      </w:pPr>
      <w:r w:rsidRPr="00BD2D0F">
        <w:rPr>
          <w:rFonts w:ascii="Calibri" w:hAnsi="Calibri" w:cs="Calibri"/>
          <w:color w:val="000000"/>
          <w:lang w:val="es-CL"/>
        </w:rPr>
        <w:t xml:space="preserve">indica que su infección es causada por dos agentes: </w:t>
      </w:r>
      <w:r w:rsidRPr="00BD2D0F">
        <w:rPr>
          <w:rFonts w:ascii="Calibri" w:hAnsi="Calibri" w:cs="Calibri"/>
          <w:i/>
          <w:iCs/>
          <w:color w:val="000000"/>
          <w:lang w:val="es-CL"/>
        </w:rPr>
        <w:t xml:space="preserve">Candida albicans </w:t>
      </w:r>
      <w:r w:rsidRPr="00BD2D0F">
        <w:rPr>
          <w:rFonts w:ascii="Calibri" w:hAnsi="Calibri" w:cs="Calibri"/>
          <w:color w:val="000000"/>
          <w:lang w:val="es-CL"/>
        </w:rPr>
        <w:t xml:space="preserve">y </w:t>
      </w:r>
      <w:r w:rsidRPr="00BD2D0F">
        <w:rPr>
          <w:rFonts w:ascii="Calibri" w:hAnsi="Calibri" w:cs="Calibri"/>
          <w:i/>
          <w:iCs/>
          <w:color w:val="000000"/>
          <w:lang w:val="es-CL"/>
        </w:rPr>
        <w:t>Trichomonas vaginalis</w:t>
      </w:r>
      <w:r w:rsidRPr="00BD2D0F">
        <w:rPr>
          <w:rFonts w:ascii="Calibri" w:hAnsi="Calibri" w:cs="Calibri"/>
          <w:color w:val="000000"/>
          <w:lang w:val="es-CL"/>
        </w:rPr>
        <w:t xml:space="preserve">. Le receta un tratamiento de doble acción y sugiere adoptar conductas de prevención”. </w:t>
      </w:r>
    </w:p>
    <w:p w14:paraId="7D604002" w14:textId="516D897F" w:rsidR="00BD2D0F" w:rsidRDefault="00BD2D0F" w:rsidP="00BD2D0F">
      <w:pPr>
        <w:autoSpaceDE w:val="0"/>
        <w:autoSpaceDN w:val="0"/>
        <w:adjustRightInd w:val="0"/>
        <w:spacing w:after="0" w:line="240" w:lineRule="auto"/>
        <w:rPr>
          <w:rFonts w:ascii="Calibri" w:hAnsi="Calibri" w:cs="Calibri"/>
          <w:b/>
          <w:bCs/>
          <w:color w:val="000000"/>
          <w:sz w:val="24"/>
          <w:szCs w:val="24"/>
          <w:lang w:val="es-CL"/>
        </w:rPr>
      </w:pPr>
    </w:p>
    <w:p w14:paraId="7B8834BA" w14:textId="7240A014" w:rsidR="00BD2D0F" w:rsidRPr="00BD2D0F" w:rsidRDefault="00A84201" w:rsidP="00BD2D0F">
      <w:pPr>
        <w:autoSpaceDE w:val="0"/>
        <w:autoSpaceDN w:val="0"/>
        <w:adjustRightInd w:val="0"/>
        <w:spacing w:after="0" w:line="240" w:lineRule="auto"/>
        <w:rPr>
          <w:rFonts w:ascii="Calibri" w:hAnsi="Calibri" w:cs="Calibri"/>
          <w:b/>
          <w:bCs/>
          <w:color w:val="000000"/>
          <w:sz w:val="24"/>
          <w:szCs w:val="24"/>
          <w:lang w:val="es-CL"/>
        </w:rPr>
      </w:pPr>
      <w:r>
        <w:rPr>
          <w:noProof/>
          <w:lang w:val="es-CL" w:eastAsia="es-CL"/>
        </w:rPr>
        <w:drawing>
          <wp:anchor distT="0" distB="0" distL="114300" distR="114300" simplePos="0" relativeHeight="251663360" behindDoc="0" locked="0" layoutInCell="1" allowOverlap="1" wp14:anchorId="458FEEB2" wp14:editId="1ADB5A06">
            <wp:simplePos x="0" y="0"/>
            <wp:positionH relativeFrom="column">
              <wp:posOffset>163830</wp:posOffset>
            </wp:positionH>
            <wp:positionV relativeFrom="paragraph">
              <wp:posOffset>10160</wp:posOffset>
            </wp:positionV>
            <wp:extent cx="3582035" cy="4346575"/>
            <wp:effectExtent l="0" t="0" r="0" b="0"/>
            <wp:wrapSquare wrapText="bothSides"/>
            <wp:docPr id="14" name="Imagen 1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2035" cy="434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D0F" w:rsidRPr="00BD2D0F">
        <w:rPr>
          <w:rFonts w:ascii="Calibri" w:hAnsi="Calibri" w:cs="Calibri"/>
          <w:b/>
          <w:bCs/>
          <w:color w:val="000000"/>
          <w:sz w:val="24"/>
          <w:szCs w:val="24"/>
          <w:lang w:val="es-CL"/>
        </w:rPr>
        <w:t>Responde las siguientes preguntas en tu cuaderno</w:t>
      </w:r>
    </w:p>
    <w:p w14:paraId="13A3734B" w14:textId="4C4B21AA" w:rsidR="00BD2D0F" w:rsidRPr="00A84201" w:rsidRDefault="00BD2D0F" w:rsidP="00A84201">
      <w:pPr>
        <w:pStyle w:val="Prrafodelista"/>
        <w:numPr>
          <w:ilvl w:val="0"/>
          <w:numId w:val="15"/>
        </w:numPr>
        <w:autoSpaceDE w:val="0"/>
        <w:autoSpaceDN w:val="0"/>
        <w:adjustRightInd w:val="0"/>
        <w:spacing w:after="0" w:line="240" w:lineRule="auto"/>
        <w:rPr>
          <w:rFonts w:ascii="Calibri" w:hAnsi="Calibri" w:cs="Calibri"/>
          <w:color w:val="000000"/>
          <w:lang w:val="es-CL"/>
        </w:rPr>
      </w:pPr>
      <w:r w:rsidRPr="00A84201">
        <w:rPr>
          <w:rFonts w:ascii="Calibri" w:hAnsi="Calibri" w:cs="Calibri"/>
          <w:color w:val="000000"/>
          <w:lang w:val="es-CL"/>
        </w:rPr>
        <w:t xml:space="preserve">¿Cuál es la importancia de realizar un análisis de laboratorio cuando hay una posible infección? </w:t>
      </w:r>
    </w:p>
    <w:p w14:paraId="25EB3B35" w14:textId="77777777" w:rsidR="00A84201" w:rsidRPr="00A84201" w:rsidRDefault="00A84201" w:rsidP="00A84201">
      <w:pPr>
        <w:pStyle w:val="Prrafodelista"/>
        <w:autoSpaceDE w:val="0"/>
        <w:autoSpaceDN w:val="0"/>
        <w:adjustRightInd w:val="0"/>
        <w:spacing w:after="0" w:line="240" w:lineRule="auto"/>
        <w:rPr>
          <w:rFonts w:ascii="Calibri" w:hAnsi="Calibri" w:cs="Calibri"/>
          <w:color w:val="000000"/>
          <w:lang w:val="es-CL"/>
        </w:rPr>
      </w:pPr>
    </w:p>
    <w:p w14:paraId="008AB088" w14:textId="0EC0FF07" w:rsidR="00BD2D0F" w:rsidRPr="00A84201" w:rsidRDefault="00BD2D0F" w:rsidP="00A84201">
      <w:pPr>
        <w:pStyle w:val="Prrafodelista"/>
        <w:numPr>
          <w:ilvl w:val="0"/>
          <w:numId w:val="15"/>
        </w:numPr>
        <w:autoSpaceDE w:val="0"/>
        <w:autoSpaceDN w:val="0"/>
        <w:adjustRightInd w:val="0"/>
        <w:spacing w:after="0" w:line="240" w:lineRule="auto"/>
        <w:rPr>
          <w:rFonts w:ascii="Calibri" w:hAnsi="Calibri" w:cs="Calibri"/>
          <w:color w:val="000000"/>
          <w:lang w:val="es-CL"/>
        </w:rPr>
      </w:pPr>
      <w:r w:rsidRPr="00A84201">
        <w:rPr>
          <w:rFonts w:ascii="Calibri" w:hAnsi="Calibri" w:cs="Calibri"/>
          <w:color w:val="000000"/>
          <w:lang w:val="es-CL"/>
        </w:rPr>
        <w:t xml:space="preserve">¿Por qué el médico indica un tratamiento de doble acción? </w:t>
      </w:r>
    </w:p>
    <w:p w14:paraId="22396413" w14:textId="77777777" w:rsidR="00A84201" w:rsidRPr="00A84201" w:rsidRDefault="00A84201" w:rsidP="00A84201">
      <w:pPr>
        <w:autoSpaceDE w:val="0"/>
        <w:autoSpaceDN w:val="0"/>
        <w:adjustRightInd w:val="0"/>
        <w:spacing w:after="0" w:line="240" w:lineRule="auto"/>
        <w:rPr>
          <w:rFonts w:ascii="Calibri" w:hAnsi="Calibri" w:cs="Calibri"/>
          <w:color w:val="000000"/>
          <w:lang w:val="es-CL"/>
        </w:rPr>
      </w:pPr>
    </w:p>
    <w:p w14:paraId="63A3124B" w14:textId="2C19CC47" w:rsidR="00BD2D0F" w:rsidRPr="00A84201" w:rsidRDefault="00BD2D0F" w:rsidP="00A84201">
      <w:pPr>
        <w:pStyle w:val="Prrafodelista"/>
        <w:numPr>
          <w:ilvl w:val="0"/>
          <w:numId w:val="15"/>
        </w:numPr>
        <w:autoSpaceDE w:val="0"/>
        <w:autoSpaceDN w:val="0"/>
        <w:adjustRightInd w:val="0"/>
        <w:spacing w:after="0" w:line="240" w:lineRule="auto"/>
        <w:rPr>
          <w:rFonts w:ascii="Calibri" w:hAnsi="Calibri" w:cs="Calibri"/>
          <w:color w:val="000000"/>
          <w:lang w:val="es-CL"/>
        </w:rPr>
      </w:pPr>
      <w:r w:rsidRPr="00A84201">
        <w:rPr>
          <w:rFonts w:ascii="Calibri" w:hAnsi="Calibri" w:cs="Calibri"/>
          <w:color w:val="000000"/>
          <w:lang w:val="es-CL"/>
        </w:rPr>
        <w:t xml:space="preserve">¿Qué tipo de tratamiento debería indicar el médico? </w:t>
      </w:r>
    </w:p>
    <w:p w14:paraId="55334CE5" w14:textId="77777777" w:rsidR="00A84201" w:rsidRPr="00A84201" w:rsidRDefault="00A84201" w:rsidP="00A84201">
      <w:pPr>
        <w:autoSpaceDE w:val="0"/>
        <w:autoSpaceDN w:val="0"/>
        <w:adjustRightInd w:val="0"/>
        <w:spacing w:after="0" w:line="240" w:lineRule="auto"/>
        <w:rPr>
          <w:rFonts w:ascii="Calibri" w:hAnsi="Calibri" w:cs="Calibri"/>
          <w:color w:val="000000"/>
          <w:lang w:val="es-CL"/>
        </w:rPr>
      </w:pPr>
    </w:p>
    <w:p w14:paraId="0201ACA1" w14:textId="77777777" w:rsidR="00BD2D0F" w:rsidRPr="00BD2D0F" w:rsidRDefault="00BD2D0F" w:rsidP="00BD2D0F">
      <w:pPr>
        <w:autoSpaceDE w:val="0"/>
        <w:autoSpaceDN w:val="0"/>
        <w:adjustRightInd w:val="0"/>
        <w:spacing w:after="0" w:line="240" w:lineRule="auto"/>
        <w:rPr>
          <w:rFonts w:ascii="Calibri" w:hAnsi="Calibri" w:cs="Calibri"/>
          <w:color w:val="000000"/>
          <w:lang w:val="es-CL"/>
        </w:rPr>
      </w:pPr>
      <w:r w:rsidRPr="00BD2D0F">
        <w:rPr>
          <w:rFonts w:ascii="Calibri" w:hAnsi="Calibri" w:cs="Calibri"/>
          <w:color w:val="000000"/>
          <w:lang w:val="es-CL"/>
        </w:rPr>
        <w:t xml:space="preserve">4. ¿Qué cuidados debe adoptar la adolescente para evitar una nueva infección de este tipo? </w:t>
      </w:r>
    </w:p>
    <w:p w14:paraId="2B8A9486" w14:textId="77777777" w:rsidR="00BD2D0F" w:rsidRDefault="00BD2D0F" w:rsidP="00013A3D">
      <w:pPr>
        <w:autoSpaceDE w:val="0"/>
        <w:autoSpaceDN w:val="0"/>
        <w:adjustRightInd w:val="0"/>
        <w:spacing w:after="0" w:line="240" w:lineRule="auto"/>
        <w:rPr>
          <w:rFonts w:ascii="Ink Free" w:hAnsi="Ink Free" w:cs="PlutoCondRegular"/>
          <w:b/>
          <w:bCs/>
          <w:sz w:val="48"/>
          <w:szCs w:val="48"/>
          <w:lang w:val="es-CL"/>
        </w:rPr>
      </w:pPr>
    </w:p>
    <w:p w14:paraId="241BBF50" w14:textId="77777777" w:rsidR="00A84201" w:rsidRDefault="00A84201" w:rsidP="00013A3D">
      <w:pPr>
        <w:autoSpaceDE w:val="0"/>
        <w:autoSpaceDN w:val="0"/>
        <w:adjustRightInd w:val="0"/>
        <w:spacing w:after="0" w:line="240" w:lineRule="auto"/>
        <w:rPr>
          <w:rFonts w:ascii="Ink Free" w:hAnsi="Ink Free" w:cs="PlutoCondRegular"/>
          <w:b/>
          <w:bCs/>
          <w:sz w:val="48"/>
          <w:szCs w:val="48"/>
          <w:lang w:val="es-CL"/>
        </w:rPr>
      </w:pPr>
    </w:p>
    <w:p w14:paraId="784F7566" w14:textId="77777777" w:rsidR="00A84201" w:rsidRDefault="00A84201" w:rsidP="00013A3D">
      <w:pPr>
        <w:autoSpaceDE w:val="0"/>
        <w:autoSpaceDN w:val="0"/>
        <w:adjustRightInd w:val="0"/>
        <w:spacing w:after="0" w:line="240" w:lineRule="auto"/>
        <w:rPr>
          <w:rFonts w:ascii="Ink Free" w:hAnsi="Ink Free" w:cs="PlutoCondRegular"/>
          <w:b/>
          <w:bCs/>
          <w:sz w:val="48"/>
          <w:szCs w:val="48"/>
          <w:lang w:val="es-CL"/>
        </w:rPr>
      </w:pPr>
    </w:p>
    <w:p w14:paraId="11B21AD5" w14:textId="77777777" w:rsidR="00A84201" w:rsidRDefault="00A84201" w:rsidP="00013A3D">
      <w:pPr>
        <w:autoSpaceDE w:val="0"/>
        <w:autoSpaceDN w:val="0"/>
        <w:adjustRightInd w:val="0"/>
        <w:spacing w:after="0" w:line="240" w:lineRule="auto"/>
        <w:rPr>
          <w:rFonts w:ascii="Ink Free" w:hAnsi="Ink Free" w:cs="PlutoCondRegular"/>
          <w:b/>
          <w:bCs/>
          <w:sz w:val="48"/>
          <w:szCs w:val="48"/>
          <w:lang w:val="es-CL"/>
        </w:rPr>
      </w:pPr>
    </w:p>
    <w:p w14:paraId="606CA3E9" w14:textId="77777777" w:rsidR="00A84201" w:rsidRDefault="00A84201" w:rsidP="00013A3D">
      <w:pPr>
        <w:autoSpaceDE w:val="0"/>
        <w:autoSpaceDN w:val="0"/>
        <w:adjustRightInd w:val="0"/>
        <w:spacing w:after="0" w:line="240" w:lineRule="auto"/>
        <w:rPr>
          <w:rFonts w:ascii="Ink Free" w:hAnsi="Ink Free" w:cs="PlutoCondRegular"/>
          <w:b/>
          <w:bCs/>
          <w:sz w:val="48"/>
          <w:szCs w:val="48"/>
          <w:lang w:val="es-CL"/>
        </w:rPr>
      </w:pPr>
    </w:p>
    <w:p w14:paraId="1E141D98" w14:textId="77777777" w:rsidR="00A84201" w:rsidRDefault="00A84201" w:rsidP="00013A3D">
      <w:pPr>
        <w:autoSpaceDE w:val="0"/>
        <w:autoSpaceDN w:val="0"/>
        <w:adjustRightInd w:val="0"/>
        <w:spacing w:after="0" w:line="240" w:lineRule="auto"/>
        <w:rPr>
          <w:rFonts w:ascii="Ink Free" w:hAnsi="Ink Free" w:cs="PlutoCondRegular"/>
          <w:b/>
          <w:bCs/>
          <w:sz w:val="48"/>
          <w:szCs w:val="48"/>
          <w:lang w:val="es-CL"/>
        </w:rPr>
      </w:pPr>
    </w:p>
    <w:p w14:paraId="40914432" w14:textId="77777777" w:rsidR="00A84201" w:rsidRDefault="00A84201" w:rsidP="00013A3D">
      <w:pPr>
        <w:autoSpaceDE w:val="0"/>
        <w:autoSpaceDN w:val="0"/>
        <w:adjustRightInd w:val="0"/>
        <w:spacing w:after="0" w:line="240" w:lineRule="auto"/>
        <w:rPr>
          <w:rFonts w:ascii="Ink Free" w:hAnsi="Ink Free" w:cs="PlutoCondRegular"/>
          <w:b/>
          <w:bCs/>
          <w:sz w:val="48"/>
          <w:szCs w:val="48"/>
          <w:lang w:val="es-CL"/>
        </w:rPr>
      </w:pPr>
    </w:p>
    <w:p w14:paraId="0F7F3340" w14:textId="0AD5A114" w:rsidR="00013A3D" w:rsidRPr="00C534C9" w:rsidRDefault="00013A3D" w:rsidP="00013A3D">
      <w:pPr>
        <w:autoSpaceDE w:val="0"/>
        <w:autoSpaceDN w:val="0"/>
        <w:adjustRightInd w:val="0"/>
        <w:spacing w:after="0" w:line="240" w:lineRule="auto"/>
        <w:rPr>
          <w:rFonts w:ascii="Ink Free" w:hAnsi="Ink Free" w:cs="PlutoCondRegular"/>
          <w:b/>
          <w:bCs/>
          <w:sz w:val="48"/>
          <w:szCs w:val="48"/>
          <w:lang w:val="es-CL"/>
        </w:rPr>
      </w:pPr>
      <w:r w:rsidRPr="00C534C9">
        <w:rPr>
          <w:rFonts w:ascii="Ink Free" w:hAnsi="Ink Free" w:cs="PlutoCondRegular"/>
          <w:b/>
          <w:bCs/>
          <w:sz w:val="48"/>
          <w:szCs w:val="48"/>
          <w:lang w:val="es-CL"/>
        </w:rPr>
        <w:t>Importante</w:t>
      </w:r>
    </w:p>
    <w:tbl>
      <w:tblPr>
        <w:tblStyle w:val="Tablaconcuadrcula"/>
        <w:tblW w:w="0" w:type="auto"/>
        <w:tblLook w:val="04A0" w:firstRow="1" w:lastRow="0" w:firstColumn="1" w:lastColumn="0" w:noHBand="0" w:noVBand="1"/>
      </w:tblPr>
      <w:tblGrid>
        <w:gridCol w:w="10672"/>
      </w:tblGrid>
      <w:tr w:rsidR="00013A3D" w14:paraId="52926A81" w14:textId="77777777" w:rsidTr="00C94FFE">
        <w:tc>
          <w:tcPr>
            <w:tcW w:w="10672" w:type="dxa"/>
          </w:tcPr>
          <w:p w14:paraId="63F42506" w14:textId="6F8DA046" w:rsidR="00013A3D" w:rsidRPr="00A84201" w:rsidRDefault="00013A3D" w:rsidP="00C94FFE">
            <w:pPr>
              <w:pStyle w:val="Sinespaciado"/>
              <w:numPr>
                <w:ilvl w:val="0"/>
                <w:numId w:val="7"/>
              </w:numPr>
              <w:rPr>
                <w:rFonts w:cstheme="minorHAnsi"/>
                <w:lang w:val="es-CL"/>
              </w:rPr>
            </w:pPr>
            <w:r>
              <w:rPr>
                <w:rFonts w:cstheme="minorHAnsi"/>
                <w:lang w:val="es-CL"/>
              </w:rPr>
              <w:t>Enviar fotos de las respuestas a las preguntas de las actividades de la guía al WhatsApp o correo de la asignatura, especificados al inicio de la guía.</w:t>
            </w:r>
          </w:p>
          <w:p w14:paraId="283D3298" w14:textId="77777777" w:rsidR="00013A3D" w:rsidRDefault="00013A3D" w:rsidP="00013A3D">
            <w:pPr>
              <w:pStyle w:val="Sinespaciado"/>
              <w:numPr>
                <w:ilvl w:val="0"/>
                <w:numId w:val="7"/>
              </w:numPr>
              <w:rPr>
                <w:rFonts w:cstheme="minorHAnsi"/>
                <w:lang w:val="es-CL"/>
              </w:rPr>
            </w:pPr>
            <w:r>
              <w:rPr>
                <w:rFonts w:cstheme="minorHAnsi"/>
                <w:lang w:val="es-CL"/>
              </w:rPr>
              <w:t xml:space="preserve">Esta guía tiene videos y un ppt. para una mejor comprensión, que puedes encontrar en la dirección web indicada la inicio de la guía </w:t>
            </w:r>
            <w:r w:rsidRPr="001254D0">
              <w:rPr>
                <w:rFonts w:ascii="Segoe UI Emoji" w:eastAsia="Segoe UI Emoji" w:hAnsi="Segoe UI Emoji" w:cs="Segoe UI Emoji"/>
                <w:lang w:val="es-CL"/>
              </w:rPr>
              <w:t>😊</w:t>
            </w:r>
            <w:r>
              <w:rPr>
                <w:rFonts w:cstheme="minorHAnsi"/>
                <w:lang w:val="es-CL"/>
              </w:rPr>
              <w:t xml:space="preserve"> </w:t>
            </w:r>
            <w:r w:rsidRPr="001254D0">
              <w:rPr>
                <w:rFonts w:ascii="Segoe UI Emoji" w:eastAsia="Segoe UI Emoji" w:hAnsi="Segoe UI Emoji" w:cs="Segoe UI Emoji"/>
                <w:lang w:val="es-CL"/>
              </w:rPr>
              <w:t>😉</w:t>
            </w:r>
            <w:r>
              <w:rPr>
                <w:rFonts w:cstheme="minorHAnsi"/>
                <w:lang w:val="es-CL"/>
              </w:rPr>
              <w:t xml:space="preserve"> </w:t>
            </w:r>
          </w:p>
          <w:p w14:paraId="4ECABBC6" w14:textId="77777777" w:rsidR="00013A3D" w:rsidRDefault="00013A3D" w:rsidP="00C94FFE">
            <w:pPr>
              <w:autoSpaceDE w:val="0"/>
              <w:autoSpaceDN w:val="0"/>
              <w:adjustRightInd w:val="0"/>
              <w:rPr>
                <w:rFonts w:ascii="PlutoCondRegular" w:hAnsi="PlutoCondRegular" w:cs="PlutoCondRegular"/>
                <w:b/>
                <w:bCs/>
                <w:lang w:val="es-CL"/>
              </w:rPr>
            </w:pPr>
          </w:p>
        </w:tc>
      </w:tr>
    </w:tbl>
    <w:p w14:paraId="36D47452" w14:textId="77777777" w:rsidR="00013A3D" w:rsidRPr="00013A3D" w:rsidRDefault="00013A3D" w:rsidP="00013A3D">
      <w:pPr>
        <w:autoSpaceDE w:val="0"/>
        <w:autoSpaceDN w:val="0"/>
        <w:adjustRightInd w:val="0"/>
        <w:spacing w:after="0" w:line="240" w:lineRule="auto"/>
        <w:rPr>
          <w:rFonts w:cstheme="minorHAnsi"/>
          <w:lang w:val="es-CL"/>
        </w:rPr>
      </w:pPr>
    </w:p>
    <w:sectPr w:rsidR="00013A3D" w:rsidRPr="00013A3D" w:rsidSect="003A14D7">
      <w:footerReference w:type="default" r:id="rId14"/>
      <w:pgSz w:w="12242" w:h="18711" w:code="1"/>
      <w:pgMar w:top="567" w:right="851" w:bottom="567"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7970" w14:textId="77777777" w:rsidR="00221BE9" w:rsidRDefault="00221BE9" w:rsidP="00726384">
      <w:pPr>
        <w:spacing w:after="0" w:line="240" w:lineRule="auto"/>
      </w:pPr>
      <w:r>
        <w:separator/>
      </w:r>
    </w:p>
  </w:endnote>
  <w:endnote w:type="continuationSeparator" w:id="0">
    <w:p w14:paraId="667D6A5B" w14:textId="77777777" w:rsidR="00221BE9" w:rsidRDefault="00221BE9" w:rsidP="0072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volini">
    <w:altName w:val="Meiryo"/>
    <w:charset w:val="00"/>
    <w:family w:val="script"/>
    <w:pitch w:val="variable"/>
    <w:sig w:usb0="00000001" w:usb1="8000000A" w:usb2="00010000" w:usb3="00000000" w:csb0="0000019F" w:csb1="00000000"/>
  </w:font>
  <w:font w:name="HogfishDEMO">
    <w:altName w:val="Calibri"/>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spiraNar-Light">
    <w:altName w:val="Calibri"/>
    <w:panose1 w:val="00000000000000000000"/>
    <w:charset w:val="00"/>
    <w:family w:val="swiss"/>
    <w:notTrueType/>
    <w:pitch w:val="default"/>
    <w:sig w:usb0="00000003" w:usb1="00000000" w:usb2="00000000" w:usb3="00000000" w:csb0="00000001" w:csb1="00000000"/>
  </w:font>
  <w:font w:name="Ink Free">
    <w:altName w:val="Freestyle Script"/>
    <w:charset w:val="00"/>
    <w:family w:val="script"/>
    <w:pitch w:val="variable"/>
    <w:sig w:usb0="00000003" w:usb1="00000000" w:usb2="00000000" w:usb3="00000000" w:csb0="00000001" w:csb1="00000000"/>
  </w:font>
  <w:font w:name="PlutoCondRegular">
    <w:altName w:val="Calibri"/>
    <w:panose1 w:val="00000000000000000000"/>
    <w:charset w:val="00"/>
    <w:family w:val="auto"/>
    <w:notTrueType/>
    <w:pitch w:val="default"/>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148"/>
      <w:gridCol w:w="534"/>
    </w:tblGrid>
    <w:tr w:rsidR="00C94FFE" w14:paraId="278D607D" w14:textId="77777777">
      <w:trPr>
        <w:jc w:val="right"/>
      </w:trPr>
      <w:tc>
        <w:tcPr>
          <w:tcW w:w="4795" w:type="dxa"/>
          <w:vAlign w:val="center"/>
        </w:tcPr>
        <w:p w14:paraId="16002A1B" w14:textId="47E534F8" w:rsidR="00C94FFE" w:rsidRDefault="00C94FFE" w:rsidP="003A14D7">
          <w:pPr>
            <w:pStyle w:val="Encabezado"/>
            <w:rPr>
              <w:caps/>
              <w:color w:val="000000" w:themeColor="text1"/>
            </w:rPr>
          </w:pPr>
          <w:r>
            <w:rPr>
              <w:caps/>
              <w:color w:val="000000" w:themeColor="text1"/>
            </w:rPr>
            <w:t xml:space="preserve">Profesora </w:t>
          </w:r>
          <w:sdt>
            <w:sdtPr>
              <w:rPr>
                <w:caps/>
                <w:color w:val="000000" w:themeColor="text1"/>
              </w:rPr>
              <w:alias w:val="Autor"/>
              <w:tag w:val=""/>
              <w:id w:val="1534539408"/>
              <w:placeholder>
                <w:docPart w:val="22786BEDF8964BA3948F674337AA1A14"/>
              </w:placeholder>
              <w:dataBinding w:prefixMappings="xmlns:ns0='http://purl.org/dc/elements/1.1/' xmlns:ns1='http://schemas.openxmlformats.org/package/2006/metadata/core-properties' " w:xpath="/ns1:coreProperties[1]/ns0:creator[1]" w:storeItemID="{6C3C8BC8-F283-45AE-878A-BAB7291924A1}"/>
              <w:text/>
            </w:sdtPr>
            <w:sdtEndPr/>
            <w:sdtContent>
              <w:r>
                <w:rPr>
                  <w:caps/>
                  <w:color w:val="000000" w:themeColor="text1"/>
                </w:rPr>
                <w:t>Alejandra de la vega                                             Biología                                                            LCU</w:t>
              </w:r>
            </w:sdtContent>
          </w:sdt>
        </w:p>
      </w:tc>
      <w:tc>
        <w:tcPr>
          <w:tcW w:w="250" w:type="pct"/>
          <w:shd w:val="clear" w:color="auto" w:fill="C0504D" w:themeFill="accent2"/>
          <w:vAlign w:val="center"/>
        </w:tcPr>
        <w:p w14:paraId="1F5C008A" w14:textId="77777777" w:rsidR="00C94FFE" w:rsidRDefault="00C94FFE">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07276">
            <w:rPr>
              <w:noProof/>
              <w:color w:val="FFFFFF" w:themeColor="background1"/>
            </w:rPr>
            <w:t>1</w:t>
          </w:r>
          <w:r>
            <w:rPr>
              <w:color w:val="FFFFFF" w:themeColor="background1"/>
            </w:rPr>
            <w:fldChar w:fldCharType="end"/>
          </w:r>
        </w:p>
      </w:tc>
    </w:tr>
  </w:tbl>
  <w:p w14:paraId="233C40E4" w14:textId="1440D38B" w:rsidR="00C94FFE" w:rsidRDefault="00C94F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A682" w14:textId="77777777" w:rsidR="00221BE9" w:rsidRDefault="00221BE9" w:rsidP="00726384">
      <w:pPr>
        <w:spacing w:after="0" w:line="240" w:lineRule="auto"/>
      </w:pPr>
      <w:r>
        <w:separator/>
      </w:r>
    </w:p>
  </w:footnote>
  <w:footnote w:type="continuationSeparator" w:id="0">
    <w:p w14:paraId="4A90A67E" w14:textId="77777777" w:rsidR="00221BE9" w:rsidRDefault="00221BE9" w:rsidP="00726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49D"/>
    <w:multiLevelType w:val="hybridMultilevel"/>
    <w:tmpl w:val="70C4B1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86778D"/>
    <w:multiLevelType w:val="hybridMultilevel"/>
    <w:tmpl w:val="61C670DC"/>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F953B8"/>
    <w:multiLevelType w:val="hybridMultilevel"/>
    <w:tmpl w:val="083EAF58"/>
    <w:lvl w:ilvl="0" w:tplc="B8DAF5D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9A2FFA"/>
    <w:multiLevelType w:val="hybridMultilevel"/>
    <w:tmpl w:val="E29ACA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F971473"/>
    <w:multiLevelType w:val="hybridMultilevel"/>
    <w:tmpl w:val="D3FE38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9734BAD"/>
    <w:multiLevelType w:val="hybridMultilevel"/>
    <w:tmpl w:val="6E6A41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B6549A1"/>
    <w:multiLevelType w:val="hybridMultilevel"/>
    <w:tmpl w:val="DF0E9FE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2E160F3"/>
    <w:multiLevelType w:val="hybridMultilevel"/>
    <w:tmpl w:val="F59299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FEE2EC9"/>
    <w:multiLevelType w:val="hybridMultilevel"/>
    <w:tmpl w:val="8D1E19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101528D"/>
    <w:multiLevelType w:val="hybridMultilevel"/>
    <w:tmpl w:val="1504940C"/>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607D6039"/>
    <w:multiLevelType w:val="hybridMultilevel"/>
    <w:tmpl w:val="323CA1E4"/>
    <w:lvl w:ilvl="0" w:tplc="F122357C">
      <w:start w:val="1"/>
      <w:numFmt w:val="decimal"/>
      <w:lvlText w:val="%1."/>
      <w:lvlJc w:val="left"/>
      <w:pPr>
        <w:ind w:left="720" w:hanging="360"/>
      </w:pPr>
      <w:rPr>
        <w:rFonts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76A1D5D"/>
    <w:multiLevelType w:val="hybridMultilevel"/>
    <w:tmpl w:val="7CC29D00"/>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79562905"/>
    <w:multiLevelType w:val="hybridMultilevel"/>
    <w:tmpl w:val="1C0EA7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C983057"/>
    <w:multiLevelType w:val="hybridMultilevel"/>
    <w:tmpl w:val="9EBE494C"/>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4">
    <w:nsid w:val="7EE55E7F"/>
    <w:multiLevelType w:val="hybridMultilevel"/>
    <w:tmpl w:val="045E033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9"/>
  </w:num>
  <w:num w:numId="7">
    <w:abstractNumId w:val="1"/>
  </w:num>
  <w:num w:numId="8">
    <w:abstractNumId w:val="6"/>
  </w:num>
  <w:num w:numId="9">
    <w:abstractNumId w:val="11"/>
  </w:num>
  <w:num w:numId="10">
    <w:abstractNumId w:val="0"/>
  </w:num>
  <w:num w:numId="11">
    <w:abstractNumId w:val="14"/>
  </w:num>
  <w:num w:numId="12">
    <w:abstractNumId w:val="10"/>
  </w:num>
  <w:num w:numId="13">
    <w:abstractNumId w:val="8"/>
  </w:num>
  <w:num w:numId="14">
    <w:abstractNumId w:val="13"/>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04"/>
    <w:rsid w:val="00013A3D"/>
    <w:rsid w:val="00015DB0"/>
    <w:rsid w:val="00041708"/>
    <w:rsid w:val="00042EF2"/>
    <w:rsid w:val="00057089"/>
    <w:rsid w:val="00057759"/>
    <w:rsid w:val="000773CC"/>
    <w:rsid w:val="00077811"/>
    <w:rsid w:val="00085ADD"/>
    <w:rsid w:val="00097313"/>
    <w:rsid w:val="000A3C38"/>
    <w:rsid w:val="000A6EC2"/>
    <w:rsid w:val="000E595C"/>
    <w:rsid w:val="000E5D42"/>
    <w:rsid w:val="000F14D5"/>
    <w:rsid w:val="000F26F9"/>
    <w:rsid w:val="000F518F"/>
    <w:rsid w:val="001254A5"/>
    <w:rsid w:val="00131106"/>
    <w:rsid w:val="00151453"/>
    <w:rsid w:val="00163837"/>
    <w:rsid w:val="0016645B"/>
    <w:rsid w:val="00195D87"/>
    <w:rsid w:val="001A38CA"/>
    <w:rsid w:val="001A4088"/>
    <w:rsid w:val="001A4AE8"/>
    <w:rsid w:val="001D683D"/>
    <w:rsid w:val="001D7515"/>
    <w:rsid w:val="001D7CD4"/>
    <w:rsid w:val="001E194D"/>
    <w:rsid w:val="00207436"/>
    <w:rsid w:val="00217A19"/>
    <w:rsid w:val="00221BE9"/>
    <w:rsid w:val="002327E5"/>
    <w:rsid w:val="00265873"/>
    <w:rsid w:val="00281B2A"/>
    <w:rsid w:val="002832B8"/>
    <w:rsid w:val="002951A0"/>
    <w:rsid w:val="00296E70"/>
    <w:rsid w:val="002B6E09"/>
    <w:rsid w:val="002B77C4"/>
    <w:rsid w:val="002D0E5F"/>
    <w:rsid w:val="002E5D8B"/>
    <w:rsid w:val="002F70A8"/>
    <w:rsid w:val="003020DD"/>
    <w:rsid w:val="0030423B"/>
    <w:rsid w:val="00306262"/>
    <w:rsid w:val="00312352"/>
    <w:rsid w:val="003129A5"/>
    <w:rsid w:val="003136D7"/>
    <w:rsid w:val="003230AE"/>
    <w:rsid w:val="003257D9"/>
    <w:rsid w:val="00330FF1"/>
    <w:rsid w:val="00344DB7"/>
    <w:rsid w:val="00357F98"/>
    <w:rsid w:val="0036348E"/>
    <w:rsid w:val="00364BF6"/>
    <w:rsid w:val="00375707"/>
    <w:rsid w:val="00377BFC"/>
    <w:rsid w:val="003805CA"/>
    <w:rsid w:val="003A14D7"/>
    <w:rsid w:val="003A7D8E"/>
    <w:rsid w:val="003B4BB4"/>
    <w:rsid w:val="003C496C"/>
    <w:rsid w:val="003C4BDE"/>
    <w:rsid w:val="003D5765"/>
    <w:rsid w:val="003E01A4"/>
    <w:rsid w:val="003E0F73"/>
    <w:rsid w:val="003E78CC"/>
    <w:rsid w:val="004046BF"/>
    <w:rsid w:val="00407276"/>
    <w:rsid w:val="00440BB8"/>
    <w:rsid w:val="00443EF4"/>
    <w:rsid w:val="00446F0B"/>
    <w:rsid w:val="0045524C"/>
    <w:rsid w:val="004649C4"/>
    <w:rsid w:val="004976DD"/>
    <w:rsid w:val="004A2C90"/>
    <w:rsid w:val="004A2F6B"/>
    <w:rsid w:val="004C110B"/>
    <w:rsid w:val="004D6CBC"/>
    <w:rsid w:val="004E0690"/>
    <w:rsid w:val="004F36B1"/>
    <w:rsid w:val="00500F1A"/>
    <w:rsid w:val="005548B2"/>
    <w:rsid w:val="005626E0"/>
    <w:rsid w:val="00562DDD"/>
    <w:rsid w:val="00573101"/>
    <w:rsid w:val="005777F3"/>
    <w:rsid w:val="00591B4F"/>
    <w:rsid w:val="0059650C"/>
    <w:rsid w:val="005B4CB2"/>
    <w:rsid w:val="005B5839"/>
    <w:rsid w:val="005B6FEB"/>
    <w:rsid w:val="005C6145"/>
    <w:rsid w:val="005D1B33"/>
    <w:rsid w:val="005D5578"/>
    <w:rsid w:val="005F1208"/>
    <w:rsid w:val="006002C0"/>
    <w:rsid w:val="00604F07"/>
    <w:rsid w:val="00626F30"/>
    <w:rsid w:val="00634E81"/>
    <w:rsid w:val="0064131A"/>
    <w:rsid w:val="006424AD"/>
    <w:rsid w:val="006A3521"/>
    <w:rsid w:val="006A5018"/>
    <w:rsid w:val="006B2031"/>
    <w:rsid w:val="006C2C21"/>
    <w:rsid w:val="006D4F7D"/>
    <w:rsid w:val="006E0163"/>
    <w:rsid w:val="006E0402"/>
    <w:rsid w:val="00704696"/>
    <w:rsid w:val="00710984"/>
    <w:rsid w:val="00714A35"/>
    <w:rsid w:val="00723F75"/>
    <w:rsid w:val="00726384"/>
    <w:rsid w:val="0073550B"/>
    <w:rsid w:val="007405E8"/>
    <w:rsid w:val="007450B5"/>
    <w:rsid w:val="00750D3C"/>
    <w:rsid w:val="0075421D"/>
    <w:rsid w:val="00756FEE"/>
    <w:rsid w:val="00773B25"/>
    <w:rsid w:val="0077514A"/>
    <w:rsid w:val="00781D9E"/>
    <w:rsid w:val="00797BAA"/>
    <w:rsid w:val="007B10C6"/>
    <w:rsid w:val="007C73EB"/>
    <w:rsid w:val="007F39FC"/>
    <w:rsid w:val="008263A3"/>
    <w:rsid w:val="00833CBF"/>
    <w:rsid w:val="00834A22"/>
    <w:rsid w:val="00842685"/>
    <w:rsid w:val="00866EC9"/>
    <w:rsid w:val="0087244C"/>
    <w:rsid w:val="00877F11"/>
    <w:rsid w:val="00894A6B"/>
    <w:rsid w:val="008A2EE4"/>
    <w:rsid w:val="008B02AE"/>
    <w:rsid w:val="008B13FF"/>
    <w:rsid w:val="008C3A8E"/>
    <w:rsid w:val="008D6D66"/>
    <w:rsid w:val="008E79B0"/>
    <w:rsid w:val="008F01C3"/>
    <w:rsid w:val="008F3CB4"/>
    <w:rsid w:val="008F5B5E"/>
    <w:rsid w:val="008F7542"/>
    <w:rsid w:val="00910475"/>
    <w:rsid w:val="00912383"/>
    <w:rsid w:val="009153B3"/>
    <w:rsid w:val="00923506"/>
    <w:rsid w:val="00925E35"/>
    <w:rsid w:val="00935259"/>
    <w:rsid w:val="009431CF"/>
    <w:rsid w:val="00943380"/>
    <w:rsid w:val="009460FF"/>
    <w:rsid w:val="00947B59"/>
    <w:rsid w:val="00952D77"/>
    <w:rsid w:val="00966A8E"/>
    <w:rsid w:val="0096735C"/>
    <w:rsid w:val="009849B6"/>
    <w:rsid w:val="009879F8"/>
    <w:rsid w:val="00993064"/>
    <w:rsid w:val="009961C0"/>
    <w:rsid w:val="009973A8"/>
    <w:rsid w:val="009B1E23"/>
    <w:rsid w:val="009D3138"/>
    <w:rsid w:val="009D75BA"/>
    <w:rsid w:val="009E08D5"/>
    <w:rsid w:val="009E402C"/>
    <w:rsid w:val="009F3347"/>
    <w:rsid w:val="009F4546"/>
    <w:rsid w:val="009F6E04"/>
    <w:rsid w:val="00A04EE0"/>
    <w:rsid w:val="00A076CD"/>
    <w:rsid w:val="00A139FA"/>
    <w:rsid w:val="00A173F2"/>
    <w:rsid w:val="00A2237D"/>
    <w:rsid w:val="00A2489A"/>
    <w:rsid w:val="00A418BD"/>
    <w:rsid w:val="00A44D9E"/>
    <w:rsid w:val="00A755A5"/>
    <w:rsid w:val="00A84201"/>
    <w:rsid w:val="00A848B5"/>
    <w:rsid w:val="00AB151D"/>
    <w:rsid w:val="00AC1A4D"/>
    <w:rsid w:val="00AE2C95"/>
    <w:rsid w:val="00AF0C59"/>
    <w:rsid w:val="00B05A06"/>
    <w:rsid w:val="00B9004D"/>
    <w:rsid w:val="00BC45E3"/>
    <w:rsid w:val="00BD2D0F"/>
    <w:rsid w:val="00C0471F"/>
    <w:rsid w:val="00C06330"/>
    <w:rsid w:val="00C17892"/>
    <w:rsid w:val="00C414FE"/>
    <w:rsid w:val="00C52477"/>
    <w:rsid w:val="00C54276"/>
    <w:rsid w:val="00C70A95"/>
    <w:rsid w:val="00C83B34"/>
    <w:rsid w:val="00C90ED5"/>
    <w:rsid w:val="00C94BE4"/>
    <w:rsid w:val="00C94FFE"/>
    <w:rsid w:val="00CA4365"/>
    <w:rsid w:val="00CB40F9"/>
    <w:rsid w:val="00CB4367"/>
    <w:rsid w:val="00CC0D5A"/>
    <w:rsid w:val="00CC3262"/>
    <w:rsid w:val="00CD1D9F"/>
    <w:rsid w:val="00CD2B26"/>
    <w:rsid w:val="00CD4667"/>
    <w:rsid w:val="00CE48C7"/>
    <w:rsid w:val="00CE5BFD"/>
    <w:rsid w:val="00CF0041"/>
    <w:rsid w:val="00D14E4A"/>
    <w:rsid w:val="00D16326"/>
    <w:rsid w:val="00D167D0"/>
    <w:rsid w:val="00D16D75"/>
    <w:rsid w:val="00D30EF3"/>
    <w:rsid w:val="00D450D9"/>
    <w:rsid w:val="00D503E3"/>
    <w:rsid w:val="00D53CEF"/>
    <w:rsid w:val="00D53FFE"/>
    <w:rsid w:val="00D64859"/>
    <w:rsid w:val="00D64A57"/>
    <w:rsid w:val="00D671D3"/>
    <w:rsid w:val="00D73CF8"/>
    <w:rsid w:val="00D75973"/>
    <w:rsid w:val="00D81E5C"/>
    <w:rsid w:val="00D8403C"/>
    <w:rsid w:val="00DA523F"/>
    <w:rsid w:val="00DD2FF8"/>
    <w:rsid w:val="00DD3B27"/>
    <w:rsid w:val="00DE6400"/>
    <w:rsid w:val="00DF1106"/>
    <w:rsid w:val="00E04674"/>
    <w:rsid w:val="00E07614"/>
    <w:rsid w:val="00E078AA"/>
    <w:rsid w:val="00E207D6"/>
    <w:rsid w:val="00E20F6A"/>
    <w:rsid w:val="00E237A3"/>
    <w:rsid w:val="00E36A5A"/>
    <w:rsid w:val="00E57F65"/>
    <w:rsid w:val="00E659BB"/>
    <w:rsid w:val="00E92D2C"/>
    <w:rsid w:val="00E944DE"/>
    <w:rsid w:val="00E9567D"/>
    <w:rsid w:val="00EA3EC1"/>
    <w:rsid w:val="00EA6515"/>
    <w:rsid w:val="00EA7293"/>
    <w:rsid w:val="00EA7F1C"/>
    <w:rsid w:val="00EB5306"/>
    <w:rsid w:val="00EB6FD1"/>
    <w:rsid w:val="00EC7CA4"/>
    <w:rsid w:val="00ED025F"/>
    <w:rsid w:val="00ED0B9D"/>
    <w:rsid w:val="00EE3B81"/>
    <w:rsid w:val="00EE595D"/>
    <w:rsid w:val="00F03574"/>
    <w:rsid w:val="00F04FB4"/>
    <w:rsid w:val="00F13E11"/>
    <w:rsid w:val="00F173E7"/>
    <w:rsid w:val="00F27829"/>
    <w:rsid w:val="00F35704"/>
    <w:rsid w:val="00F41719"/>
    <w:rsid w:val="00F473B7"/>
    <w:rsid w:val="00F512D6"/>
    <w:rsid w:val="00F613EC"/>
    <w:rsid w:val="00F62750"/>
    <w:rsid w:val="00F650D7"/>
    <w:rsid w:val="00F670A3"/>
    <w:rsid w:val="00F6778D"/>
    <w:rsid w:val="00F71493"/>
    <w:rsid w:val="00F7650A"/>
    <w:rsid w:val="00F85EF1"/>
    <w:rsid w:val="00F91734"/>
    <w:rsid w:val="00F917F9"/>
    <w:rsid w:val="00F91F42"/>
    <w:rsid w:val="00FA42F9"/>
    <w:rsid w:val="00FB0418"/>
    <w:rsid w:val="00FC1DE3"/>
    <w:rsid w:val="00FD1B39"/>
    <w:rsid w:val="00FD73BA"/>
    <w:rsid w:val="00FE2C7A"/>
    <w:rsid w:val="00FE3AAE"/>
    <w:rsid w:val="00FF0D60"/>
    <w:rsid w:val="00FF0F89"/>
    <w:rsid w:val="00FF3174"/>
    <w:rsid w:val="00FF468E"/>
    <w:rsid w:val="00FF6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1E18"/>
  <w15:docId w15:val="{ABD45597-D958-4DA5-B39F-4C1DC6AB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F3570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35704"/>
    <w:rPr>
      <w:rFonts w:ascii="Arial" w:eastAsia="Times New Roman" w:hAnsi="Arial" w:cs="Arial"/>
      <w:vanish/>
      <w:sz w:val="16"/>
      <w:szCs w:val="16"/>
      <w:lang w:eastAsia="es-ES"/>
    </w:rPr>
  </w:style>
  <w:style w:type="character" w:customStyle="1" w:styleId="apple-converted-space">
    <w:name w:val="apple-converted-space"/>
    <w:basedOn w:val="Fuentedeprrafopredeter"/>
    <w:rsid w:val="00F35704"/>
  </w:style>
  <w:style w:type="paragraph" w:styleId="z-Finaldelformulario">
    <w:name w:val="HTML Bottom of Form"/>
    <w:basedOn w:val="Normal"/>
    <w:next w:val="Normal"/>
    <w:link w:val="z-FinaldelformularioCar"/>
    <w:hidden/>
    <w:uiPriority w:val="99"/>
    <w:semiHidden/>
    <w:unhideWhenUsed/>
    <w:rsid w:val="00F3570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35704"/>
    <w:rPr>
      <w:rFonts w:ascii="Arial" w:eastAsia="Times New Roman" w:hAnsi="Arial" w:cs="Arial"/>
      <w:vanish/>
      <w:sz w:val="16"/>
      <w:szCs w:val="16"/>
      <w:lang w:eastAsia="es-ES"/>
    </w:rPr>
  </w:style>
  <w:style w:type="character" w:customStyle="1" w:styleId="gapspan">
    <w:name w:val="gapspan"/>
    <w:basedOn w:val="Fuentedeprrafopredeter"/>
    <w:rsid w:val="00F35704"/>
  </w:style>
  <w:style w:type="paragraph" w:styleId="Sinespaciado">
    <w:name w:val="No Spacing"/>
    <w:uiPriority w:val="1"/>
    <w:qFormat/>
    <w:rsid w:val="00207436"/>
    <w:pPr>
      <w:spacing w:after="0" w:line="240" w:lineRule="auto"/>
    </w:pPr>
  </w:style>
  <w:style w:type="table" w:styleId="Tablaconcuadrcula">
    <w:name w:val="Table Grid"/>
    <w:basedOn w:val="Tablanormal"/>
    <w:uiPriority w:val="59"/>
    <w:rsid w:val="005C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63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384"/>
  </w:style>
  <w:style w:type="paragraph" w:styleId="Piedepgina">
    <w:name w:val="footer"/>
    <w:basedOn w:val="Normal"/>
    <w:link w:val="PiedepginaCar"/>
    <w:uiPriority w:val="99"/>
    <w:unhideWhenUsed/>
    <w:rsid w:val="007263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384"/>
  </w:style>
  <w:style w:type="paragraph" w:styleId="Textodeglobo">
    <w:name w:val="Balloon Text"/>
    <w:basedOn w:val="Normal"/>
    <w:link w:val="TextodegloboCar"/>
    <w:uiPriority w:val="99"/>
    <w:semiHidden/>
    <w:unhideWhenUsed/>
    <w:rsid w:val="00562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DDD"/>
    <w:rPr>
      <w:rFonts w:ascii="Tahoma" w:hAnsi="Tahoma" w:cs="Tahoma"/>
      <w:sz w:val="16"/>
      <w:szCs w:val="16"/>
    </w:rPr>
  </w:style>
  <w:style w:type="paragraph" w:styleId="Prrafodelista">
    <w:name w:val="List Paragraph"/>
    <w:basedOn w:val="Normal"/>
    <w:uiPriority w:val="34"/>
    <w:qFormat/>
    <w:rsid w:val="00F473B7"/>
    <w:pPr>
      <w:ind w:left="720"/>
      <w:contextualSpacing/>
    </w:pPr>
  </w:style>
  <w:style w:type="paragraph" w:customStyle="1" w:styleId="Default">
    <w:name w:val="Default"/>
    <w:rsid w:val="00B9004D"/>
    <w:pPr>
      <w:autoSpaceDE w:val="0"/>
      <w:autoSpaceDN w:val="0"/>
      <w:adjustRightInd w:val="0"/>
      <w:spacing w:after="0" w:line="240" w:lineRule="auto"/>
    </w:pPr>
    <w:rPr>
      <w:rFonts w:ascii="Verdana" w:hAnsi="Verdana" w:cs="Verdana"/>
      <w:color w:val="000000"/>
      <w:sz w:val="24"/>
      <w:szCs w:val="24"/>
      <w:lang w:val="es-CL"/>
    </w:rPr>
  </w:style>
  <w:style w:type="character" w:styleId="Hipervnculo">
    <w:name w:val="Hyperlink"/>
    <w:basedOn w:val="Fuentedeprrafopredeter"/>
    <w:uiPriority w:val="99"/>
    <w:unhideWhenUsed/>
    <w:rsid w:val="002D0E5F"/>
    <w:rPr>
      <w:color w:val="0000FF"/>
      <w:u w:val="single"/>
    </w:rPr>
  </w:style>
  <w:style w:type="character" w:styleId="Hipervnculovisitado">
    <w:name w:val="FollowedHyperlink"/>
    <w:basedOn w:val="Fuentedeprrafopredeter"/>
    <w:uiPriority w:val="99"/>
    <w:semiHidden/>
    <w:unhideWhenUsed/>
    <w:rsid w:val="00C52477"/>
    <w:rPr>
      <w:color w:val="800080" w:themeColor="followedHyperlink"/>
      <w:u w:val="single"/>
    </w:rPr>
  </w:style>
  <w:style w:type="character" w:customStyle="1" w:styleId="UnresolvedMention">
    <w:name w:val="Unresolved Mention"/>
    <w:basedOn w:val="Fuentedeprrafopredeter"/>
    <w:uiPriority w:val="99"/>
    <w:semiHidden/>
    <w:unhideWhenUsed/>
    <w:rsid w:val="00EA3EC1"/>
    <w:rPr>
      <w:color w:val="605E5C"/>
      <w:shd w:val="clear" w:color="auto" w:fill="E1DFDD"/>
    </w:rPr>
  </w:style>
  <w:style w:type="paragraph" w:customStyle="1" w:styleId="geobiopostexto">
    <w:name w:val="geobiopostexto"/>
    <w:basedOn w:val="Normal"/>
    <w:rsid w:val="003C4BD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3C4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06598">
      <w:bodyDiv w:val="1"/>
      <w:marLeft w:val="0"/>
      <w:marRight w:val="0"/>
      <w:marTop w:val="0"/>
      <w:marBottom w:val="0"/>
      <w:divBdr>
        <w:top w:val="none" w:sz="0" w:space="0" w:color="auto"/>
        <w:left w:val="none" w:sz="0" w:space="0" w:color="auto"/>
        <w:bottom w:val="none" w:sz="0" w:space="0" w:color="auto"/>
        <w:right w:val="none" w:sz="0" w:space="0" w:color="auto"/>
      </w:divBdr>
    </w:div>
    <w:div w:id="901252584">
      <w:bodyDiv w:val="1"/>
      <w:marLeft w:val="0"/>
      <w:marRight w:val="0"/>
      <w:marTop w:val="0"/>
      <w:marBottom w:val="0"/>
      <w:divBdr>
        <w:top w:val="none" w:sz="0" w:space="0" w:color="auto"/>
        <w:left w:val="none" w:sz="0" w:space="0" w:color="auto"/>
        <w:bottom w:val="none" w:sz="0" w:space="0" w:color="auto"/>
        <w:right w:val="none" w:sz="0" w:space="0" w:color="auto"/>
      </w:divBdr>
    </w:div>
    <w:div w:id="20999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drive.live.com/?id=1177E8612893A16B%212036&amp;cid=1177E8612893A16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febiolcu@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786BEDF8964BA3948F674337AA1A14"/>
        <w:category>
          <w:name w:val="General"/>
          <w:gallery w:val="placeholder"/>
        </w:category>
        <w:types>
          <w:type w:val="bbPlcHdr"/>
        </w:types>
        <w:behaviors>
          <w:behavior w:val="content"/>
        </w:behaviors>
        <w:guid w:val="{CE88A132-4D59-4E78-A337-3CC60DCD8E6A}"/>
      </w:docPartPr>
      <w:docPartBody>
        <w:p w:rsidR="006D4386" w:rsidRDefault="005D2AFE" w:rsidP="005D2AFE">
          <w:pPr>
            <w:pStyle w:val="22786BEDF8964BA3948F674337AA1A14"/>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volini">
    <w:altName w:val="Meiryo"/>
    <w:charset w:val="00"/>
    <w:family w:val="script"/>
    <w:pitch w:val="variable"/>
    <w:sig w:usb0="00000001" w:usb1="8000000A" w:usb2="00010000" w:usb3="00000000" w:csb0="0000019F" w:csb1="00000000"/>
  </w:font>
  <w:font w:name="HogfishDEMO">
    <w:altName w:val="Calibri"/>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spiraNar-Light">
    <w:altName w:val="Calibri"/>
    <w:panose1 w:val="00000000000000000000"/>
    <w:charset w:val="00"/>
    <w:family w:val="swiss"/>
    <w:notTrueType/>
    <w:pitch w:val="default"/>
    <w:sig w:usb0="00000003" w:usb1="00000000" w:usb2="00000000" w:usb3="00000000" w:csb0="00000001" w:csb1="00000000"/>
  </w:font>
  <w:font w:name="Ink Free">
    <w:altName w:val="Freestyle Script"/>
    <w:charset w:val="00"/>
    <w:family w:val="script"/>
    <w:pitch w:val="variable"/>
    <w:sig w:usb0="00000003" w:usb1="00000000" w:usb2="00000000" w:usb3="00000000" w:csb0="00000001" w:csb1="00000000"/>
  </w:font>
  <w:font w:name="PlutoCondRegular">
    <w:altName w:val="Calibri"/>
    <w:panose1 w:val="00000000000000000000"/>
    <w:charset w:val="00"/>
    <w:family w:val="auto"/>
    <w:notTrueType/>
    <w:pitch w:val="default"/>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FE"/>
    <w:rsid w:val="000B1AF9"/>
    <w:rsid w:val="001F1EBE"/>
    <w:rsid w:val="0033530A"/>
    <w:rsid w:val="00393DA5"/>
    <w:rsid w:val="005D2AFE"/>
    <w:rsid w:val="00684DB0"/>
    <w:rsid w:val="006D4386"/>
    <w:rsid w:val="007463CA"/>
    <w:rsid w:val="007557ED"/>
    <w:rsid w:val="00915B08"/>
    <w:rsid w:val="00BB7104"/>
    <w:rsid w:val="00EF2F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786BEDF8964BA3948F674337AA1A14">
    <w:name w:val="22786BEDF8964BA3948F674337AA1A14"/>
    <w:rsid w:val="005D2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profesora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de la vega                                             Biología                                                            LCU</dc:creator>
  <cp:lastModifiedBy>equipo</cp:lastModifiedBy>
  <cp:revision>2</cp:revision>
  <cp:lastPrinted>2018-03-22T19:11:00Z</cp:lastPrinted>
  <dcterms:created xsi:type="dcterms:W3CDTF">2020-06-07T00:26:00Z</dcterms:created>
  <dcterms:modified xsi:type="dcterms:W3CDTF">2020-06-07T00:26:00Z</dcterms:modified>
</cp:coreProperties>
</file>